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5A641C" w:rsidTr="005A641C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A641C" w:rsidRPr="000374CA" w:rsidRDefault="005A641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0374CA">
              <w:rPr>
                <w:sz w:val="26"/>
                <w:szCs w:val="26"/>
              </w:rPr>
              <w:t>Додаток 3</w:t>
            </w:r>
          </w:p>
          <w:p w:rsidR="005A641C" w:rsidRPr="000374CA" w:rsidRDefault="005A641C">
            <w:pPr>
              <w:rPr>
                <w:sz w:val="26"/>
                <w:szCs w:val="26"/>
              </w:rPr>
            </w:pPr>
            <w:r w:rsidRPr="000374CA">
              <w:rPr>
                <w:sz w:val="26"/>
                <w:szCs w:val="26"/>
              </w:rPr>
              <w:t>до розпорядження голови обласної державної адміністрації</w:t>
            </w:r>
          </w:p>
          <w:p w:rsidR="005A641C" w:rsidRDefault="00F53E4C">
            <w:r>
              <w:rPr>
                <w:spacing w:val="-6"/>
                <w:sz w:val="26"/>
                <w:szCs w:val="26"/>
              </w:rPr>
              <w:t>24.12.</w:t>
            </w:r>
            <w:r w:rsidR="005A641C" w:rsidRPr="000374CA">
              <w:rPr>
                <w:spacing w:val="-6"/>
                <w:sz w:val="26"/>
                <w:szCs w:val="26"/>
              </w:rPr>
              <w:t xml:space="preserve">2015 № </w:t>
            </w:r>
            <w:r>
              <w:rPr>
                <w:spacing w:val="-6"/>
                <w:sz w:val="26"/>
                <w:szCs w:val="26"/>
              </w:rPr>
              <w:t>655/2015-р</w:t>
            </w:r>
          </w:p>
        </w:tc>
      </w:tr>
    </w:tbl>
    <w:p w:rsidR="005A641C" w:rsidRDefault="005A641C" w:rsidP="005A641C"/>
    <w:tbl>
      <w:tblPr>
        <w:tblW w:w="154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"/>
        <w:gridCol w:w="3325"/>
        <w:gridCol w:w="994"/>
        <w:gridCol w:w="965"/>
        <w:gridCol w:w="957"/>
        <w:gridCol w:w="719"/>
        <w:gridCol w:w="601"/>
        <w:gridCol w:w="1080"/>
        <w:gridCol w:w="600"/>
        <w:gridCol w:w="600"/>
        <w:gridCol w:w="600"/>
        <w:gridCol w:w="960"/>
        <w:gridCol w:w="1080"/>
        <w:gridCol w:w="960"/>
        <w:gridCol w:w="1008"/>
      </w:tblGrid>
      <w:tr w:rsidR="005A641C" w:rsidTr="000374C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438" w:type="dxa"/>
            <w:gridSpan w:val="15"/>
            <w:vAlign w:val="center"/>
          </w:tcPr>
          <w:p w:rsidR="005A641C" w:rsidRPr="005A641C" w:rsidRDefault="005A641C" w:rsidP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5A641C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Зміни до додатку 3 </w:t>
            </w:r>
            <w:proofErr w:type="gramStart"/>
            <w:r w:rsidRPr="005A641C">
              <w:rPr>
                <w:b/>
                <w:bCs/>
                <w:color w:val="000000"/>
                <w:sz w:val="26"/>
                <w:szCs w:val="26"/>
                <w:lang w:val="ru-RU"/>
              </w:rPr>
              <w:t>р</w:t>
            </w:r>
            <w:proofErr w:type="gramEnd"/>
            <w:r w:rsidRPr="005A641C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ішення сесії обласної ради від 20.08.2015 р. № 25-34/2015, зі змінами, </w:t>
            </w:r>
          </w:p>
          <w:p w:rsidR="005A641C" w:rsidRDefault="005A641C" w:rsidP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“</w:t>
            </w:r>
            <w:r w:rsidRPr="005A641C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Розподіл видатків обласного бюджету на 2015 </w:t>
            </w:r>
            <w:proofErr w:type="gramStart"/>
            <w:r w:rsidRPr="005A641C">
              <w:rPr>
                <w:b/>
                <w:bCs/>
                <w:color w:val="000000"/>
                <w:sz w:val="26"/>
                <w:szCs w:val="26"/>
                <w:lang w:val="ru-RU"/>
              </w:rPr>
              <w:t>р</w:t>
            </w:r>
            <w:proofErr w:type="gramEnd"/>
            <w:r w:rsidRPr="005A641C">
              <w:rPr>
                <w:b/>
                <w:bCs/>
                <w:color w:val="000000"/>
                <w:sz w:val="26"/>
                <w:szCs w:val="26"/>
                <w:lang w:val="ru-RU"/>
              </w:rPr>
              <w:t>ік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”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5438" w:type="dxa"/>
            <w:gridSpan w:val="15"/>
            <w:tcBorders>
              <w:bottom w:val="single" w:sz="4" w:space="0" w:color="auto"/>
            </w:tcBorders>
          </w:tcPr>
          <w:p w:rsidR="005A641C" w:rsidRPr="005A641C" w:rsidRDefault="008F2A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(грн).</w:t>
            </w:r>
            <w:r w:rsidR="005A64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F2AC9" w:rsidTr="000374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Код типової відомчої класи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фікації видаткі</w:t>
            </w:r>
            <w:proofErr w:type="gramStart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Назва головного розпорядника кошті</w:t>
            </w:r>
            <w:proofErr w:type="gramStart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42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Загальний фонд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Спец</w:t>
            </w:r>
            <w:proofErr w:type="gramEnd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іальний фонд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Разом</w:t>
            </w:r>
          </w:p>
        </w:tc>
      </w:tr>
      <w:tr w:rsidR="008F2AC9" w:rsidTr="000374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Всього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видатки спожи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вання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з</w:t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 xml:space="preserve"> них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видатки роз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витку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Всього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видатки споживання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з </w:t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видат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ки роз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витку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з</w:t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 xml:space="preserve"> них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8F2AC9" w:rsidTr="000374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оплата праці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кому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нальні послуги та енерго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носії</w:t>
            </w: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оплата праці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кому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нальні послуги та енер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гоносії</w:t>
            </w: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бюджет роз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витку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 xml:space="preserve">капітальні видатки за рахунок коштів, що передаються із загального фонду </w:t>
            </w:r>
            <w:proofErr w:type="gramStart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 xml:space="preserve"> бюджету розвитку (спеціального фонду)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8F2AC9" w:rsidTr="000374CA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Код тим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часової класифі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кації видаткі</w:t>
            </w:r>
            <w:proofErr w:type="gramStart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 xml:space="preserve"> та кре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диту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softHyphen/>
            </w: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вання місцевого бюджету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Найменування коду тимчасової класифікації видатків та кредитування місцевих бюджеті</w:t>
            </w:r>
            <w:proofErr w:type="gramStart"/>
            <w:r>
              <w:rPr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C9" w:rsidRPr="008F2AC9" w:rsidRDefault="008F2AC9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1C" w:rsidRPr="008F2AC9" w:rsidRDefault="005A641C" w:rsidP="008F2A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Департамент освіти і науки 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070806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Інші заклади освіти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Департамент охорони здоров’я 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70 892 200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70 892 200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4 323 940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70 892 200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080000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Охорона здоров'я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70 892 200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70 892 200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4 323 940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70 892 200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080101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Лікарні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1 842 800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1 842 800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1 410 400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1 842 800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080201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Спеціалізовані лікарні та інші спеціалізовані заклади (центри, диспансери, госпіталі для ветеранів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>ійни, лепрозорії, медико-санітарні частини тощо, що мають ліжкову мережу)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2 231 800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2 231 800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1 613 240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2 231 800</w:t>
            </w:r>
          </w:p>
        </w:tc>
      </w:tr>
    </w:tbl>
    <w:p w:rsidR="000374CA" w:rsidRPr="000374CA" w:rsidRDefault="000374CA">
      <w:pPr>
        <w:rPr>
          <w:sz w:val="8"/>
        </w:rPr>
      </w:pPr>
      <w:r>
        <w:br w:type="page"/>
      </w:r>
    </w:p>
    <w:tbl>
      <w:tblPr>
        <w:tblW w:w="154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"/>
        <w:gridCol w:w="3325"/>
        <w:gridCol w:w="994"/>
        <w:gridCol w:w="965"/>
        <w:gridCol w:w="957"/>
        <w:gridCol w:w="719"/>
        <w:gridCol w:w="601"/>
        <w:gridCol w:w="1080"/>
        <w:gridCol w:w="600"/>
        <w:gridCol w:w="600"/>
        <w:gridCol w:w="600"/>
        <w:gridCol w:w="960"/>
        <w:gridCol w:w="1080"/>
        <w:gridCol w:w="960"/>
        <w:gridCol w:w="1008"/>
      </w:tblGrid>
      <w:tr w:rsidR="000374CA" w:rsidTr="0041654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4CA" w:rsidRPr="008F2AC9" w:rsidRDefault="000374CA" w:rsidP="00416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F2AC9">
              <w:rPr>
                <w:b/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080204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Санаторії для хворих туберкульозом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13 800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13 800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13 800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13 800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080205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Санаторії для дітей та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>ідлітків (нетуберкульозні)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7 000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7 000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7 000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080207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Будинки дитини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17 000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17 000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17 000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080208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Станції переливання крові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3 000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080209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Центри екстреної медичної допомоги та медицини катастроф, станції екстреної (швидкої) медичної допомоги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1 601 900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1 601 900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1 270 000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1 601 900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080400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Спеціалізовані поліклініки (в т. ч. диспансери,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медико-сан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>ітарні частини, пересувні консультативні діагностичні центри тощо, які не мають ліжкового фонду)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12 500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12 500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081001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Медико-соціальні експертні комі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>ії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22 500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22 500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22 500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081002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Інші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заходи по охороні здоров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>'я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55 080 500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55 080 500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14 000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55 080 500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081003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Служби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техн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>ічного нагляду за будівництвом та капітальним ремонтом, централізовані бухгалтерії, групи централізованого господарського обслуговування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2 500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2 500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2 500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2 500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081009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Забезпечення централізованих заходів з лікування хворих на цукровий та нецукровий діабет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10 056 900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10 056 900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10 056 900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Департамент фінансі</w:t>
            </w:r>
            <w:proofErr w:type="gramStart"/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14 028 400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14 028 400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14 028 400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250336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Освітня субвенція з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державного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 бюджету місцевим бюджетам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6 984 300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6 984 300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6 984 300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>250339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Медична субвенція з </w:t>
            </w:r>
            <w:proofErr w:type="gramStart"/>
            <w:r w:rsidRPr="000374CA">
              <w:rPr>
                <w:color w:val="000000"/>
                <w:sz w:val="20"/>
                <w:szCs w:val="20"/>
                <w:lang w:val="ru-RU"/>
              </w:rPr>
              <w:t>державного</w:t>
            </w:r>
            <w:proofErr w:type="gramEnd"/>
            <w:r w:rsidRPr="000374CA">
              <w:rPr>
                <w:color w:val="000000"/>
                <w:sz w:val="20"/>
                <w:szCs w:val="20"/>
                <w:lang w:val="ru-RU"/>
              </w:rPr>
              <w:t xml:space="preserve"> бюджету місцевим бюджетам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7 044 100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color w:val="000000"/>
                <w:spacing w:val="-10"/>
                <w:sz w:val="20"/>
                <w:szCs w:val="20"/>
                <w:lang w:val="ru-RU"/>
              </w:rPr>
              <w:t>7 044 100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7 044 100</w:t>
            </w:r>
          </w:p>
        </w:tc>
      </w:tr>
      <w:tr w:rsidR="005A641C" w:rsidTr="000374C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Всього видатків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84 920 600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84 920 600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4 323 940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42 857 600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1C" w:rsidRPr="000374CA" w:rsidRDefault="005A64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</w:pPr>
            <w:r w:rsidRPr="000374CA">
              <w:rPr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127 778 200</w:t>
            </w:r>
          </w:p>
        </w:tc>
      </w:tr>
    </w:tbl>
    <w:p w:rsidR="005A641C" w:rsidRPr="000374CA" w:rsidRDefault="005A641C" w:rsidP="005A641C">
      <w:pPr>
        <w:rPr>
          <w:spacing w:val="-6"/>
          <w:sz w:val="26"/>
          <w:szCs w:val="26"/>
        </w:rPr>
      </w:pPr>
    </w:p>
    <w:p w:rsidR="00E73DE3" w:rsidRDefault="00E73DE3">
      <w:pPr>
        <w:rPr>
          <w:sz w:val="26"/>
          <w:szCs w:val="26"/>
        </w:rPr>
      </w:pPr>
    </w:p>
    <w:p w:rsidR="000374CA" w:rsidRDefault="000374C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Заступник голови</w:t>
      </w:r>
    </w:p>
    <w:p w:rsidR="000374CA" w:rsidRPr="000374CA" w:rsidRDefault="000374C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адміністрації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В.Кальніченко</w:t>
      </w:r>
    </w:p>
    <w:sectPr w:rsidR="000374CA" w:rsidRPr="000374CA" w:rsidSect="000374CA">
      <w:headerReference w:type="even" r:id="rId7"/>
      <w:headerReference w:type="default" r:id="rId8"/>
      <w:pgSz w:w="16838" w:h="11906" w:orient="landscape" w:code="9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EA" w:rsidRDefault="006847EA" w:rsidP="00416544">
      <w:r>
        <w:separator/>
      </w:r>
    </w:p>
  </w:endnote>
  <w:endnote w:type="continuationSeparator" w:id="0">
    <w:p w:rsidR="006847EA" w:rsidRDefault="006847EA" w:rsidP="004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EA" w:rsidRDefault="006847EA" w:rsidP="00416544">
      <w:r>
        <w:separator/>
      </w:r>
    </w:p>
  </w:footnote>
  <w:footnote w:type="continuationSeparator" w:id="0">
    <w:p w:rsidR="006847EA" w:rsidRDefault="006847EA" w:rsidP="0041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CA" w:rsidRDefault="000374CA" w:rsidP="00416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74CA" w:rsidRDefault="00037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CA" w:rsidRDefault="000374CA" w:rsidP="000374CA">
    <w:pPr>
      <w:pStyle w:val="Header"/>
      <w:framePr w:wrap="around" w:vAnchor="text" w:hAnchor="page" w:x="8412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EAA">
      <w:rPr>
        <w:rStyle w:val="PageNumber"/>
        <w:noProof/>
      </w:rPr>
      <w:t>2</w:t>
    </w:r>
    <w:r>
      <w:rPr>
        <w:rStyle w:val="PageNumber"/>
      </w:rPr>
      <w:fldChar w:fldCharType="end"/>
    </w:r>
  </w:p>
  <w:p w:rsidR="000374CA" w:rsidRDefault="00037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C"/>
    <w:rsid w:val="000374CA"/>
    <w:rsid w:val="003E5737"/>
    <w:rsid w:val="00416544"/>
    <w:rsid w:val="004812C5"/>
    <w:rsid w:val="005A641C"/>
    <w:rsid w:val="006847EA"/>
    <w:rsid w:val="00751770"/>
    <w:rsid w:val="00862294"/>
    <w:rsid w:val="008F2AC9"/>
    <w:rsid w:val="00A177FA"/>
    <w:rsid w:val="00A607A6"/>
    <w:rsid w:val="00B73EAA"/>
    <w:rsid w:val="00C5414A"/>
    <w:rsid w:val="00E73DE3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41C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74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74CA"/>
  </w:style>
  <w:style w:type="paragraph" w:styleId="Footer">
    <w:name w:val="footer"/>
    <w:basedOn w:val="Normal"/>
    <w:rsid w:val="000374C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3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41C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74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74CA"/>
  </w:style>
  <w:style w:type="paragraph" w:styleId="Footer">
    <w:name w:val="footer"/>
    <w:basedOn w:val="Normal"/>
    <w:rsid w:val="000374C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3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Andrianova</dc:creator>
  <cp:lastModifiedBy>Йоко</cp:lastModifiedBy>
  <cp:revision>2</cp:revision>
  <cp:lastPrinted>2015-12-24T16:13:00Z</cp:lastPrinted>
  <dcterms:created xsi:type="dcterms:W3CDTF">2015-12-30T16:25:00Z</dcterms:created>
  <dcterms:modified xsi:type="dcterms:W3CDTF">2015-12-30T16:25:00Z</dcterms:modified>
</cp:coreProperties>
</file>