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FC0E94" w:rsidRPr="00FC0E94" w:rsidTr="00817F4B">
        <w:trPr>
          <w:trHeight w:val="1258"/>
        </w:trPr>
        <w:tc>
          <w:tcPr>
            <w:tcW w:w="4080" w:type="dxa"/>
          </w:tcPr>
          <w:p w:rsidR="00FC0E94" w:rsidRPr="00FC0E94" w:rsidRDefault="00FC0E94" w:rsidP="00817F4B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C0E94">
              <w:rPr>
                <w:sz w:val="28"/>
                <w:szCs w:val="28"/>
                <w:lang w:val="uk-UA"/>
              </w:rPr>
              <w:br w:type="page"/>
            </w:r>
            <w:r w:rsidRPr="00FC0E94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FC0E94" w:rsidRPr="00FC0E94" w:rsidRDefault="00FC0E94" w:rsidP="00817F4B">
            <w:pPr>
              <w:jc w:val="both"/>
              <w:rPr>
                <w:sz w:val="28"/>
                <w:szCs w:val="28"/>
                <w:lang w:val="uk-UA"/>
              </w:rPr>
            </w:pPr>
            <w:r w:rsidRPr="00FC0E94"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FC0E94" w:rsidRPr="00FC0E94" w:rsidRDefault="001B1E12" w:rsidP="00817F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10.02.</w:t>
            </w:r>
            <w:r w:rsidR="00FC0E94" w:rsidRPr="00FC0E94">
              <w:rPr>
                <w:sz w:val="28"/>
                <w:szCs w:val="28"/>
                <w:lang w:val="uk-UA"/>
              </w:rPr>
              <w:t xml:space="preserve">2016 № </w:t>
            </w:r>
            <w:r>
              <w:rPr>
                <w:sz w:val="28"/>
                <w:szCs w:val="28"/>
                <w:lang w:val="uk-UA"/>
              </w:rPr>
              <w:t>64/2016-р</w:t>
            </w:r>
          </w:p>
        </w:tc>
      </w:tr>
    </w:tbl>
    <w:p w:rsidR="00FC0E94" w:rsidRPr="00FC0E94" w:rsidRDefault="00FC0E94" w:rsidP="00FC0E94">
      <w:pPr>
        <w:spacing w:after="120"/>
        <w:jc w:val="both"/>
        <w:rPr>
          <w:sz w:val="28"/>
          <w:szCs w:val="28"/>
          <w:lang w:val="uk-UA"/>
        </w:rPr>
      </w:pPr>
    </w:p>
    <w:p w:rsidR="00FC0E94" w:rsidRPr="00FC0E94" w:rsidRDefault="00FC0E94" w:rsidP="00FC0E94">
      <w:pPr>
        <w:jc w:val="center"/>
        <w:rPr>
          <w:sz w:val="28"/>
          <w:szCs w:val="28"/>
          <w:lang w:val="uk-UA"/>
        </w:rPr>
      </w:pPr>
    </w:p>
    <w:p w:rsidR="000076F8" w:rsidRPr="00FC0E94" w:rsidRDefault="000076F8" w:rsidP="00A93BD6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FC0E94">
        <w:rPr>
          <w:b/>
          <w:bCs/>
          <w:sz w:val="28"/>
          <w:szCs w:val="28"/>
          <w:lang w:val="uk-UA"/>
        </w:rPr>
        <w:t>РЕГЛАМЕНТ РОБОТИ</w:t>
      </w:r>
    </w:p>
    <w:p w:rsidR="000076F8" w:rsidRPr="00FC0E94" w:rsidRDefault="000076F8" w:rsidP="00A93BD6">
      <w:pPr>
        <w:jc w:val="center"/>
        <w:outlineLvl w:val="0"/>
        <w:rPr>
          <w:sz w:val="28"/>
          <w:szCs w:val="28"/>
          <w:lang w:val="uk-UA"/>
        </w:rPr>
      </w:pPr>
      <w:r w:rsidRPr="00FC0E94">
        <w:rPr>
          <w:sz w:val="28"/>
          <w:szCs w:val="28"/>
          <w:lang w:val="uk-UA"/>
        </w:rPr>
        <w:t xml:space="preserve">обласного оперативного штабу з підготовки до пропуску </w:t>
      </w:r>
    </w:p>
    <w:p w:rsidR="000076F8" w:rsidRPr="00FC0E94" w:rsidRDefault="000076F8" w:rsidP="00A93BD6">
      <w:pPr>
        <w:jc w:val="center"/>
        <w:outlineLvl w:val="0"/>
        <w:rPr>
          <w:sz w:val="28"/>
          <w:szCs w:val="28"/>
          <w:lang w:val="uk-UA"/>
        </w:rPr>
      </w:pPr>
      <w:r w:rsidRPr="00FC0E94">
        <w:rPr>
          <w:sz w:val="28"/>
          <w:szCs w:val="28"/>
          <w:lang w:val="uk-UA"/>
        </w:rPr>
        <w:t>льодоходу, весняної повені та паводку у 201</w:t>
      </w:r>
      <w:r w:rsidR="00562F27" w:rsidRPr="00FC0E94">
        <w:rPr>
          <w:sz w:val="28"/>
          <w:szCs w:val="28"/>
          <w:lang w:val="uk-UA"/>
        </w:rPr>
        <w:t>6</w:t>
      </w:r>
      <w:r w:rsidRPr="00FC0E94">
        <w:rPr>
          <w:sz w:val="28"/>
          <w:szCs w:val="28"/>
          <w:lang w:val="uk-UA"/>
        </w:rPr>
        <w:t xml:space="preserve"> році</w:t>
      </w:r>
    </w:p>
    <w:p w:rsidR="000076F8" w:rsidRPr="00FC0E94" w:rsidRDefault="000076F8" w:rsidP="003A6D12">
      <w:pPr>
        <w:jc w:val="center"/>
        <w:rPr>
          <w:sz w:val="16"/>
          <w:szCs w:val="16"/>
          <w:lang w:val="uk-UA"/>
        </w:rPr>
      </w:pPr>
    </w:p>
    <w:p w:rsidR="000076F8" w:rsidRPr="00FC0E94" w:rsidRDefault="000076F8" w:rsidP="00FC0E94">
      <w:pPr>
        <w:spacing w:after="120"/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1. Цей Регламент встановлює організаційні та процедурні питання діяль</w:t>
      </w:r>
      <w:r w:rsidRPr="00FC0E94">
        <w:rPr>
          <w:color w:val="000000"/>
          <w:sz w:val="28"/>
          <w:szCs w:val="28"/>
          <w:lang w:val="uk-UA"/>
        </w:rPr>
        <w:softHyphen/>
        <w:t xml:space="preserve">ності обласного </w:t>
      </w:r>
      <w:r w:rsidRPr="00FC0E94">
        <w:rPr>
          <w:sz w:val="28"/>
          <w:szCs w:val="28"/>
          <w:lang w:val="uk-UA"/>
        </w:rPr>
        <w:t>оперативного штабу з підготовки до пропуску льодоходу, весняної повені та</w:t>
      </w:r>
      <w:r w:rsidR="00562F27" w:rsidRPr="00FC0E94">
        <w:rPr>
          <w:sz w:val="28"/>
          <w:szCs w:val="28"/>
          <w:lang w:val="uk-UA"/>
        </w:rPr>
        <w:t xml:space="preserve"> паводку у 2016</w:t>
      </w:r>
      <w:r w:rsidRPr="00FC0E94">
        <w:rPr>
          <w:sz w:val="28"/>
          <w:szCs w:val="28"/>
          <w:lang w:val="uk-UA"/>
        </w:rPr>
        <w:t xml:space="preserve"> році</w:t>
      </w:r>
      <w:r w:rsidRPr="00FC0E94">
        <w:rPr>
          <w:color w:val="000000"/>
          <w:sz w:val="28"/>
          <w:szCs w:val="28"/>
          <w:lang w:val="uk-UA"/>
        </w:rPr>
        <w:t xml:space="preserve"> (далі – обласний оперативний штаб).</w:t>
      </w:r>
    </w:p>
    <w:p w:rsidR="000076F8" w:rsidRPr="00FC0E94" w:rsidRDefault="000076F8" w:rsidP="00FC0E94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2. Обласний оперативний штаб є тимчасовим консультативно-дорадчим органом, основним завданням якого є забезпечення оперативного реагування при загрозі або виникненні надзвичайних ситуацій, пов’язаних з пропуском льодоходу, повені та паводків.</w:t>
      </w:r>
    </w:p>
    <w:p w:rsidR="000076F8" w:rsidRPr="00FC0E94" w:rsidRDefault="000076F8" w:rsidP="00FC0E94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3. У своїй діяльності обласний оперативний штаб керується Конститу</w:t>
      </w:r>
      <w:r w:rsidRPr="00FC0E94">
        <w:rPr>
          <w:color w:val="000000"/>
          <w:sz w:val="28"/>
          <w:szCs w:val="28"/>
          <w:lang w:val="uk-UA"/>
        </w:rPr>
        <w:softHyphen/>
        <w:t>цією України, законами України, актами Президента України і Кабінету Мі</w:t>
      </w:r>
      <w:r w:rsidRPr="00FC0E94">
        <w:rPr>
          <w:color w:val="000000"/>
          <w:sz w:val="28"/>
          <w:szCs w:val="28"/>
          <w:lang w:val="uk-UA"/>
        </w:rPr>
        <w:softHyphen/>
        <w:t>ністрів України, розпорядженнями голови облдержадміністрації та цим Рег</w:t>
      </w:r>
      <w:r w:rsidRPr="00FC0E94">
        <w:rPr>
          <w:color w:val="000000"/>
          <w:sz w:val="28"/>
          <w:szCs w:val="28"/>
          <w:lang w:val="uk-UA"/>
        </w:rPr>
        <w:softHyphen/>
        <w:t>ламентом.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4. Обласний оперативний штаб відповідно до покладен</w:t>
      </w:r>
      <w:r w:rsidR="00CD37B2">
        <w:rPr>
          <w:color w:val="000000"/>
          <w:sz w:val="28"/>
          <w:szCs w:val="28"/>
          <w:lang w:val="uk-UA"/>
        </w:rPr>
        <w:t xml:space="preserve">их </w:t>
      </w:r>
      <w:r w:rsidRPr="00FC0E94">
        <w:rPr>
          <w:color w:val="000000"/>
          <w:sz w:val="28"/>
          <w:szCs w:val="28"/>
          <w:lang w:val="uk-UA"/>
        </w:rPr>
        <w:t>на нього зав</w:t>
      </w:r>
      <w:r w:rsidRPr="00FC0E94">
        <w:rPr>
          <w:color w:val="000000"/>
          <w:sz w:val="28"/>
          <w:szCs w:val="28"/>
          <w:lang w:val="uk-UA"/>
        </w:rPr>
        <w:softHyphen/>
        <w:t>дан</w:t>
      </w:r>
      <w:r w:rsidR="00CD37B2">
        <w:rPr>
          <w:color w:val="000000"/>
          <w:sz w:val="28"/>
          <w:szCs w:val="28"/>
          <w:lang w:val="uk-UA"/>
        </w:rPr>
        <w:t>ь</w:t>
      </w:r>
      <w:r w:rsidRPr="00FC0E94">
        <w:rPr>
          <w:color w:val="000000"/>
          <w:sz w:val="28"/>
          <w:szCs w:val="28"/>
          <w:lang w:val="uk-UA"/>
        </w:rPr>
        <w:t>: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збирає дані, аналізує та узагальнює інформацію щодо обстановки, яка склалася на річках і водоймищах області;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розробляє комплексні заходи щодо запобігання, ліквідації та мінімізації можливих негативних наслідків надзвичайних ситуацій, пов’язаних з пропус</w:t>
      </w:r>
      <w:r w:rsidRPr="00FC0E94">
        <w:rPr>
          <w:color w:val="000000"/>
          <w:sz w:val="28"/>
          <w:szCs w:val="28"/>
          <w:lang w:val="uk-UA"/>
        </w:rPr>
        <w:softHyphen/>
        <w:t>ком льодоходу, повені та паводків;</w:t>
      </w:r>
    </w:p>
    <w:p w:rsidR="000076F8" w:rsidRPr="00FC0E94" w:rsidRDefault="000076F8" w:rsidP="00FC0E94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вживає заходів щодо своєчасного попередження населення про небез</w:t>
      </w:r>
      <w:r w:rsidRPr="00FC0E94">
        <w:rPr>
          <w:color w:val="000000"/>
          <w:sz w:val="28"/>
          <w:szCs w:val="28"/>
          <w:lang w:val="uk-UA"/>
        </w:rPr>
        <w:softHyphen/>
        <w:t>пеку повені та паводку.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5. Персональний склад обласного оперативного штабу затверджується розпорядженням голови облдержадміністрації.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До складу обласного оперативного штабу входять керівники структур</w:t>
      </w:r>
      <w:r w:rsidRPr="00FC0E94">
        <w:rPr>
          <w:color w:val="000000"/>
          <w:sz w:val="28"/>
          <w:szCs w:val="28"/>
          <w:lang w:val="uk-UA"/>
        </w:rPr>
        <w:softHyphen/>
        <w:t>них підрозділів облдержадміністрації, територіальних підрозділів міністерств та інших центральних органів виконавчої влади.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Керівник обласного оперативного штабу: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організовує роботу обласного оперативного штабу;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скликає та веде засідання обласного оперативного штабу;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підписує листи, звернення та інші документи, підготовлені обласним оперативним штабом за результатами його роботи;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визначає порядок чергування членів обласного оперативного штабу;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lastRenderedPageBreak/>
        <w:t xml:space="preserve">вирішує питання </w:t>
      </w:r>
      <w:r w:rsidR="00CD37B2">
        <w:rPr>
          <w:color w:val="000000"/>
          <w:sz w:val="28"/>
          <w:szCs w:val="28"/>
          <w:lang w:val="uk-UA"/>
        </w:rPr>
        <w:t>щодо</w:t>
      </w:r>
      <w:r w:rsidRPr="00FC0E94">
        <w:rPr>
          <w:color w:val="000000"/>
          <w:sz w:val="28"/>
          <w:szCs w:val="28"/>
          <w:lang w:val="uk-UA"/>
        </w:rPr>
        <w:t xml:space="preserve"> створення з числа членів обласного оперативного штабу оперативних (мобільних) груп для попередження або ліквідації нас</w:t>
      </w:r>
      <w:r w:rsidRPr="00FC0E94">
        <w:rPr>
          <w:color w:val="000000"/>
          <w:sz w:val="28"/>
          <w:szCs w:val="28"/>
          <w:lang w:val="uk-UA"/>
        </w:rPr>
        <w:softHyphen/>
        <w:t>лідків надзвичайних ситуацій, пов’язаних з пропуском льодоходу, повені та паводків.</w:t>
      </w:r>
    </w:p>
    <w:p w:rsidR="000076F8" w:rsidRPr="00FC0E94" w:rsidRDefault="000076F8" w:rsidP="00FC0E94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До роботи в обласному оперативному штабі також можуть залучатися представники райдержадміністрацій та виконкомів міських (міст обласного значення) рад, підприємств, установ, організацій (за погодженням з їх керів</w:t>
      </w:r>
      <w:r w:rsidRPr="00FC0E94">
        <w:rPr>
          <w:color w:val="000000"/>
          <w:sz w:val="28"/>
          <w:szCs w:val="28"/>
          <w:lang w:val="uk-UA"/>
        </w:rPr>
        <w:softHyphen/>
        <w:t>никами).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6. Основною формою роботи обласного оперативного штабу є засідання, які проводяться у разі необхідності, а з початку ліквідації наслідків надзви</w:t>
      </w:r>
      <w:r w:rsidRPr="00FC0E94">
        <w:rPr>
          <w:color w:val="000000"/>
          <w:sz w:val="28"/>
          <w:szCs w:val="28"/>
          <w:lang w:val="uk-UA"/>
        </w:rPr>
        <w:softHyphen/>
        <w:t>чайної ситуації, пов’язаної з пропуском льодоходу, повені та паводків, – щоденно.</w:t>
      </w:r>
    </w:p>
    <w:p w:rsidR="000076F8" w:rsidRPr="00FC0E94" w:rsidRDefault="000076F8" w:rsidP="00FC0E94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 xml:space="preserve">Рішення обласного оперативного штабу оформлюються протоколом, який підписується керівником обласного оперативного штабу, а у разі його відсутності </w:t>
      </w:r>
      <w:r w:rsidR="00FC0E94">
        <w:rPr>
          <w:color w:val="000000"/>
          <w:sz w:val="28"/>
          <w:szCs w:val="28"/>
          <w:lang w:val="uk-UA"/>
        </w:rPr>
        <w:t>–</w:t>
      </w:r>
      <w:r w:rsidRPr="00FC0E94">
        <w:rPr>
          <w:color w:val="000000"/>
          <w:sz w:val="28"/>
          <w:szCs w:val="28"/>
          <w:lang w:val="uk-UA"/>
        </w:rPr>
        <w:t xml:space="preserve"> одним із заступників.</w:t>
      </w:r>
    </w:p>
    <w:p w:rsidR="000076F8" w:rsidRPr="00FC0E94" w:rsidRDefault="000076F8" w:rsidP="00FC0E94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 xml:space="preserve">7. У разі виникнення надзвичайних ситуацій під час льодоходу, повені та паводків за рішенням керівника </w:t>
      </w:r>
      <w:r w:rsidR="00CD37B2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Pr="00FC0E94">
        <w:rPr>
          <w:color w:val="000000"/>
          <w:sz w:val="28"/>
          <w:szCs w:val="28"/>
          <w:lang w:val="uk-UA"/>
        </w:rPr>
        <w:t>штабу створюється оперативна (мобільна) група, яку очолює один із заступників керівника облас</w:t>
      </w:r>
      <w:r w:rsidR="00CD37B2">
        <w:rPr>
          <w:color w:val="000000"/>
          <w:sz w:val="28"/>
          <w:szCs w:val="28"/>
          <w:lang w:val="uk-UA"/>
        </w:rPr>
        <w:softHyphen/>
      </w:r>
      <w:r w:rsidRPr="00FC0E94">
        <w:rPr>
          <w:color w:val="000000"/>
          <w:sz w:val="28"/>
          <w:szCs w:val="28"/>
          <w:lang w:val="uk-UA"/>
        </w:rPr>
        <w:t>ного оперативного шта</w:t>
      </w:r>
      <w:r w:rsidR="00FC0E94">
        <w:rPr>
          <w:color w:val="000000"/>
          <w:sz w:val="28"/>
          <w:szCs w:val="28"/>
          <w:lang w:val="uk-UA"/>
        </w:rPr>
        <w:softHyphen/>
      </w:r>
      <w:r w:rsidRPr="00FC0E94">
        <w:rPr>
          <w:color w:val="000000"/>
          <w:sz w:val="28"/>
          <w:szCs w:val="28"/>
          <w:lang w:val="uk-UA"/>
        </w:rPr>
        <w:t>бу. Керівник оперативної (мобільної) групи визначає її чисельність та склад.</w:t>
      </w:r>
    </w:p>
    <w:p w:rsidR="000076F8" w:rsidRPr="00FC0E94" w:rsidRDefault="000076F8" w:rsidP="00FC0E94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Оперативна (мобільна) група виїжджає на місце виникнення надзви</w:t>
      </w:r>
      <w:r w:rsidRPr="00FC0E94">
        <w:rPr>
          <w:color w:val="000000"/>
          <w:sz w:val="28"/>
          <w:szCs w:val="28"/>
          <w:lang w:val="uk-UA"/>
        </w:rPr>
        <w:softHyphen/>
        <w:t>чайної ситуації, аналізує обстановку та подає керівнику обласного оператив</w:t>
      </w:r>
      <w:r w:rsidRPr="00FC0E94">
        <w:rPr>
          <w:color w:val="000000"/>
          <w:sz w:val="28"/>
          <w:szCs w:val="28"/>
          <w:lang w:val="uk-UA"/>
        </w:rPr>
        <w:softHyphen/>
        <w:t>ного штабу пропозиції щодо проведення відповідних робіт з ліквідації нас</w:t>
      </w:r>
      <w:r w:rsidRPr="00FC0E94">
        <w:rPr>
          <w:color w:val="000000"/>
          <w:sz w:val="28"/>
          <w:szCs w:val="28"/>
          <w:lang w:val="uk-UA"/>
        </w:rPr>
        <w:softHyphen/>
        <w:t>лідків надзвичайної ситуації на відповідній території, проведення аварійно-рятувальних робіт, залучення необхідних матеріально-технічних ресурсів та організовує проведення таких робіт, вживає заходів щодо надання допомоги постраждалому населенню.</w:t>
      </w:r>
    </w:p>
    <w:p w:rsidR="000076F8" w:rsidRPr="00FC0E94" w:rsidRDefault="000076F8" w:rsidP="00FC0E9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C0E94">
        <w:rPr>
          <w:color w:val="000000"/>
          <w:sz w:val="28"/>
          <w:szCs w:val="28"/>
          <w:lang w:val="uk-UA"/>
        </w:rPr>
        <w:t>8. Організаційно-технічне забезпечення роботи обласного оперативного штабу здійснює управління з питань цивільного захисту населення обласної державної адміністрації.</w:t>
      </w:r>
    </w:p>
    <w:p w:rsidR="000076F8" w:rsidRPr="00FC0E94" w:rsidRDefault="000076F8" w:rsidP="007F10E5">
      <w:pPr>
        <w:tabs>
          <w:tab w:val="left" w:pos="4680"/>
          <w:tab w:val="left" w:pos="5040"/>
        </w:tabs>
        <w:ind w:firstLine="900"/>
        <w:jc w:val="both"/>
        <w:outlineLvl w:val="0"/>
        <w:rPr>
          <w:sz w:val="28"/>
          <w:szCs w:val="28"/>
          <w:lang w:val="uk-UA"/>
        </w:rPr>
      </w:pPr>
    </w:p>
    <w:p w:rsidR="000076F8" w:rsidRPr="00FC0E94" w:rsidRDefault="000076F8" w:rsidP="007F10E5">
      <w:pPr>
        <w:tabs>
          <w:tab w:val="left" w:pos="4680"/>
          <w:tab w:val="left" w:pos="5040"/>
        </w:tabs>
        <w:ind w:firstLine="900"/>
        <w:jc w:val="both"/>
        <w:outlineLvl w:val="0"/>
        <w:rPr>
          <w:sz w:val="28"/>
          <w:szCs w:val="28"/>
          <w:lang w:val="uk-UA"/>
        </w:rPr>
      </w:pPr>
    </w:p>
    <w:p w:rsidR="000076F8" w:rsidRPr="00FC0E94" w:rsidRDefault="000076F8" w:rsidP="00D63B49">
      <w:pPr>
        <w:rPr>
          <w:sz w:val="28"/>
          <w:szCs w:val="28"/>
          <w:lang w:val="uk-UA"/>
        </w:rPr>
      </w:pPr>
      <w:r w:rsidRPr="00FC0E94">
        <w:rPr>
          <w:sz w:val="28"/>
          <w:szCs w:val="28"/>
          <w:lang w:val="uk-UA"/>
        </w:rPr>
        <w:t>Заступник голови</w:t>
      </w:r>
    </w:p>
    <w:p w:rsidR="000076F8" w:rsidRPr="00FC0E94" w:rsidRDefault="000076F8" w:rsidP="00D63B49">
      <w:pPr>
        <w:rPr>
          <w:sz w:val="28"/>
          <w:szCs w:val="28"/>
          <w:lang w:val="uk-UA"/>
        </w:rPr>
      </w:pPr>
      <w:r w:rsidRPr="00FC0E94">
        <w:rPr>
          <w:sz w:val="28"/>
          <w:szCs w:val="28"/>
          <w:lang w:val="uk-UA"/>
        </w:rPr>
        <w:t xml:space="preserve">адміністрації   </w:t>
      </w:r>
      <w:r w:rsidRPr="00FC0E94">
        <w:rPr>
          <w:sz w:val="28"/>
          <w:szCs w:val="28"/>
          <w:lang w:val="uk-UA"/>
        </w:rPr>
        <w:tab/>
      </w:r>
      <w:r w:rsidRPr="00FC0E94">
        <w:rPr>
          <w:sz w:val="28"/>
          <w:szCs w:val="28"/>
          <w:lang w:val="uk-UA"/>
        </w:rPr>
        <w:tab/>
      </w:r>
      <w:r w:rsidRPr="00FC0E94">
        <w:rPr>
          <w:sz w:val="28"/>
          <w:szCs w:val="28"/>
          <w:lang w:val="uk-UA"/>
        </w:rPr>
        <w:tab/>
      </w:r>
      <w:r w:rsidRPr="00FC0E94">
        <w:rPr>
          <w:sz w:val="28"/>
          <w:szCs w:val="28"/>
          <w:lang w:val="uk-UA"/>
        </w:rPr>
        <w:tab/>
      </w:r>
      <w:r w:rsidRPr="00FC0E94">
        <w:rPr>
          <w:sz w:val="28"/>
          <w:szCs w:val="28"/>
          <w:lang w:val="uk-UA"/>
        </w:rPr>
        <w:tab/>
      </w:r>
      <w:r w:rsidRPr="00FC0E94">
        <w:rPr>
          <w:sz w:val="28"/>
          <w:szCs w:val="28"/>
          <w:lang w:val="uk-UA"/>
        </w:rPr>
        <w:tab/>
      </w:r>
      <w:r w:rsidRPr="00FC0E94">
        <w:rPr>
          <w:sz w:val="28"/>
          <w:szCs w:val="28"/>
          <w:lang w:val="uk-UA"/>
        </w:rPr>
        <w:tab/>
      </w:r>
      <w:r w:rsidRPr="00FC0E94">
        <w:rPr>
          <w:sz w:val="28"/>
          <w:szCs w:val="28"/>
          <w:lang w:val="uk-UA"/>
        </w:rPr>
        <w:tab/>
        <w:t xml:space="preserve">        В.</w:t>
      </w:r>
      <w:r w:rsidR="00FC0E94">
        <w:rPr>
          <w:sz w:val="28"/>
          <w:szCs w:val="28"/>
          <w:lang w:val="uk-UA"/>
        </w:rPr>
        <w:t xml:space="preserve"> </w:t>
      </w:r>
      <w:r w:rsidRPr="00FC0E94">
        <w:rPr>
          <w:sz w:val="28"/>
          <w:szCs w:val="28"/>
          <w:lang w:val="uk-UA"/>
        </w:rPr>
        <w:t>Кальніченко</w:t>
      </w:r>
    </w:p>
    <w:p w:rsidR="000076F8" w:rsidRPr="00FC0E94" w:rsidRDefault="000076F8" w:rsidP="007F10E5">
      <w:pPr>
        <w:tabs>
          <w:tab w:val="left" w:pos="4680"/>
          <w:tab w:val="left" w:pos="5040"/>
        </w:tabs>
        <w:ind w:firstLine="900"/>
        <w:jc w:val="both"/>
        <w:outlineLvl w:val="0"/>
        <w:rPr>
          <w:sz w:val="28"/>
          <w:szCs w:val="28"/>
          <w:lang w:val="uk-UA"/>
        </w:rPr>
      </w:pPr>
    </w:p>
    <w:sectPr w:rsidR="000076F8" w:rsidRPr="00FC0E94" w:rsidSect="00FC0E94"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F8" w:rsidRDefault="000076F8">
      <w:r>
        <w:separator/>
      </w:r>
    </w:p>
  </w:endnote>
  <w:endnote w:type="continuationSeparator" w:id="0">
    <w:p w:rsidR="000076F8" w:rsidRDefault="0000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F8" w:rsidRDefault="000076F8">
      <w:r>
        <w:separator/>
      </w:r>
    </w:p>
  </w:footnote>
  <w:footnote w:type="continuationSeparator" w:id="0">
    <w:p w:rsidR="000076F8" w:rsidRDefault="0000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8" w:rsidRDefault="000076F8" w:rsidP="00EF05E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20B">
      <w:rPr>
        <w:rStyle w:val="PageNumber"/>
        <w:noProof/>
      </w:rPr>
      <w:t>2</w:t>
    </w:r>
    <w:r>
      <w:rPr>
        <w:rStyle w:val="PageNumber"/>
      </w:rPr>
      <w:fldChar w:fldCharType="end"/>
    </w:r>
  </w:p>
  <w:p w:rsidR="000076F8" w:rsidRDefault="00007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53"/>
    <w:multiLevelType w:val="hybridMultilevel"/>
    <w:tmpl w:val="91B67CF4"/>
    <w:lvl w:ilvl="0" w:tplc="98F0CF0E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1B3DC7"/>
    <w:multiLevelType w:val="multilevel"/>
    <w:tmpl w:val="91B67CF4"/>
    <w:lvl w:ilvl="0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8A1441E"/>
    <w:multiLevelType w:val="hybridMultilevel"/>
    <w:tmpl w:val="10BC461A"/>
    <w:lvl w:ilvl="0" w:tplc="98F0CF0E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D26036"/>
    <w:multiLevelType w:val="hybridMultilevel"/>
    <w:tmpl w:val="75D60B8E"/>
    <w:lvl w:ilvl="0" w:tplc="98F0CF0E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69D47DF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E891CD1"/>
    <w:multiLevelType w:val="hybridMultilevel"/>
    <w:tmpl w:val="5C8E4BAE"/>
    <w:lvl w:ilvl="0" w:tplc="98F0CF0E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FC38ADD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03F0119"/>
    <w:multiLevelType w:val="multilevel"/>
    <w:tmpl w:val="10BC461A"/>
    <w:lvl w:ilvl="0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97"/>
    <w:rsid w:val="0000674B"/>
    <w:rsid w:val="000076F8"/>
    <w:rsid w:val="00017BA6"/>
    <w:rsid w:val="0002196D"/>
    <w:rsid w:val="000C0929"/>
    <w:rsid w:val="000E235E"/>
    <w:rsid w:val="000E6857"/>
    <w:rsid w:val="00144F6E"/>
    <w:rsid w:val="00172297"/>
    <w:rsid w:val="001B1E12"/>
    <w:rsid w:val="001C0E6B"/>
    <w:rsid w:val="001D0CBA"/>
    <w:rsid w:val="00212625"/>
    <w:rsid w:val="0025190A"/>
    <w:rsid w:val="0027301D"/>
    <w:rsid w:val="0029057E"/>
    <w:rsid w:val="002E633A"/>
    <w:rsid w:val="00326D74"/>
    <w:rsid w:val="003473EE"/>
    <w:rsid w:val="003516D7"/>
    <w:rsid w:val="003A6D12"/>
    <w:rsid w:val="003B716B"/>
    <w:rsid w:val="003E750C"/>
    <w:rsid w:val="0042211B"/>
    <w:rsid w:val="0043620D"/>
    <w:rsid w:val="00455E09"/>
    <w:rsid w:val="00485F0D"/>
    <w:rsid w:val="004F11C3"/>
    <w:rsid w:val="0055320B"/>
    <w:rsid w:val="00562F27"/>
    <w:rsid w:val="005663A4"/>
    <w:rsid w:val="005841BB"/>
    <w:rsid w:val="005933E2"/>
    <w:rsid w:val="005A136A"/>
    <w:rsid w:val="005A4EC5"/>
    <w:rsid w:val="005C16E6"/>
    <w:rsid w:val="005C6676"/>
    <w:rsid w:val="005E077D"/>
    <w:rsid w:val="005E4EF7"/>
    <w:rsid w:val="00611B6E"/>
    <w:rsid w:val="00615265"/>
    <w:rsid w:val="006A474B"/>
    <w:rsid w:val="006B0BE5"/>
    <w:rsid w:val="006B1E95"/>
    <w:rsid w:val="006C6133"/>
    <w:rsid w:val="006E1276"/>
    <w:rsid w:val="006F3064"/>
    <w:rsid w:val="006F361E"/>
    <w:rsid w:val="00714007"/>
    <w:rsid w:val="007436E6"/>
    <w:rsid w:val="00764673"/>
    <w:rsid w:val="00765971"/>
    <w:rsid w:val="0077190D"/>
    <w:rsid w:val="0077198A"/>
    <w:rsid w:val="007A1272"/>
    <w:rsid w:val="007B0DEA"/>
    <w:rsid w:val="007B3ACE"/>
    <w:rsid w:val="007F10E5"/>
    <w:rsid w:val="00810C4F"/>
    <w:rsid w:val="00817F4B"/>
    <w:rsid w:val="008B0002"/>
    <w:rsid w:val="009047AC"/>
    <w:rsid w:val="00921CA8"/>
    <w:rsid w:val="009317D9"/>
    <w:rsid w:val="00937243"/>
    <w:rsid w:val="009552BB"/>
    <w:rsid w:val="00964C34"/>
    <w:rsid w:val="0099190D"/>
    <w:rsid w:val="009979CF"/>
    <w:rsid w:val="009A380A"/>
    <w:rsid w:val="009E0C3A"/>
    <w:rsid w:val="009F4B87"/>
    <w:rsid w:val="00A03F2C"/>
    <w:rsid w:val="00A055AB"/>
    <w:rsid w:val="00A23B8F"/>
    <w:rsid w:val="00A30AD3"/>
    <w:rsid w:val="00A643A0"/>
    <w:rsid w:val="00A84535"/>
    <w:rsid w:val="00A93BD6"/>
    <w:rsid w:val="00AD094F"/>
    <w:rsid w:val="00B23ECD"/>
    <w:rsid w:val="00B72733"/>
    <w:rsid w:val="00B81749"/>
    <w:rsid w:val="00BA49C2"/>
    <w:rsid w:val="00BA762E"/>
    <w:rsid w:val="00BD3390"/>
    <w:rsid w:val="00BE4604"/>
    <w:rsid w:val="00C034B0"/>
    <w:rsid w:val="00C20AE0"/>
    <w:rsid w:val="00C46BE0"/>
    <w:rsid w:val="00C47DD7"/>
    <w:rsid w:val="00C66CEF"/>
    <w:rsid w:val="00C738A1"/>
    <w:rsid w:val="00C86AF4"/>
    <w:rsid w:val="00C9213F"/>
    <w:rsid w:val="00C974E5"/>
    <w:rsid w:val="00CB4069"/>
    <w:rsid w:val="00CD1E4F"/>
    <w:rsid w:val="00CD37B2"/>
    <w:rsid w:val="00D22266"/>
    <w:rsid w:val="00D40315"/>
    <w:rsid w:val="00D51870"/>
    <w:rsid w:val="00D51961"/>
    <w:rsid w:val="00D551A4"/>
    <w:rsid w:val="00D61A8E"/>
    <w:rsid w:val="00D63B49"/>
    <w:rsid w:val="00D84B0E"/>
    <w:rsid w:val="00DB28C7"/>
    <w:rsid w:val="00EA6587"/>
    <w:rsid w:val="00EF05E3"/>
    <w:rsid w:val="00F3389E"/>
    <w:rsid w:val="00F3779B"/>
    <w:rsid w:val="00F424AA"/>
    <w:rsid w:val="00F569DB"/>
    <w:rsid w:val="00F86E67"/>
    <w:rsid w:val="00F93262"/>
    <w:rsid w:val="00F957DC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07"/>
    <w:pPr>
      <w:spacing w:after="0" w:line="240" w:lineRule="auto"/>
    </w:pPr>
    <w:rPr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7F10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table" w:styleId="TableGrid">
    <w:name w:val="Table Grid"/>
    <w:basedOn w:val="TableNormal"/>
    <w:uiPriority w:val="99"/>
    <w:rsid w:val="00172297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0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A055AB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A055A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F10E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152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152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07"/>
    <w:pPr>
      <w:spacing w:after="0" w:line="240" w:lineRule="auto"/>
    </w:pPr>
    <w:rPr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7F10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table" w:styleId="TableGrid">
    <w:name w:val="Table Grid"/>
    <w:basedOn w:val="TableNormal"/>
    <w:uiPriority w:val="99"/>
    <w:rsid w:val="00172297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0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A055AB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A055A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F10E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152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152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Home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BEST</dc:creator>
  <cp:lastModifiedBy>Йоко</cp:lastModifiedBy>
  <cp:revision>2</cp:revision>
  <cp:lastPrinted>2016-02-09T15:20:00Z</cp:lastPrinted>
  <dcterms:created xsi:type="dcterms:W3CDTF">2016-02-17T13:02:00Z</dcterms:created>
  <dcterms:modified xsi:type="dcterms:W3CDTF">2016-02-17T13:02:00Z</dcterms:modified>
</cp:coreProperties>
</file>