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77" w:rsidRDefault="00E6317C" w:rsidP="00B76777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230755"/>
            <wp:effectExtent l="0" t="0" r="0" b="0"/>
            <wp:docPr id="3" name="Picture 3" descr="O:\Directions\2016\02\070r_150216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Directions\2016\02\070r_150216_files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77" w:rsidRDefault="00B76777" w:rsidP="00B76777">
      <w:pPr>
        <w:rPr>
          <w:lang w:val="uk-UA"/>
        </w:rPr>
      </w:pPr>
    </w:p>
    <w:p w:rsidR="00B76777" w:rsidRDefault="00B76777" w:rsidP="00B76777">
      <w:pPr>
        <w:rPr>
          <w:lang w:val="uk-UA"/>
        </w:rPr>
      </w:pPr>
    </w:p>
    <w:p w:rsidR="00B76777" w:rsidRDefault="00B76777" w:rsidP="00B76777">
      <w:pPr>
        <w:rPr>
          <w:lang w:val="uk-UA"/>
        </w:rPr>
      </w:pPr>
    </w:p>
    <w:p w:rsidR="00B76777" w:rsidRDefault="00B76777" w:rsidP="00B76777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</w:tblGrid>
      <w:tr w:rsidR="00B76777" w:rsidRPr="00C91A1F" w:rsidTr="00B76777">
        <w:tc>
          <w:tcPr>
            <w:tcW w:w="4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6777" w:rsidRPr="005E77B8" w:rsidRDefault="00B76777" w:rsidP="00B7677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F7E1C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чинність</w:t>
            </w:r>
            <w:r>
              <w:rPr>
                <w:spacing w:val="-6"/>
                <w:sz w:val="28"/>
                <w:szCs w:val="28"/>
                <w:lang w:val="uk-UA" w:eastAsia="uk-UA"/>
              </w:rPr>
              <w:t>,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розпоряд</w:t>
            </w:r>
            <w:r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>
              <w:rPr>
                <w:sz w:val="28"/>
                <w:szCs w:val="28"/>
                <w:lang w:val="uk-UA" w:eastAsia="uk-UA"/>
              </w:rPr>
              <w:softHyphen/>
              <w:t xml:space="preserve">ції від </w:t>
            </w:r>
            <w:r>
              <w:rPr>
                <w:sz w:val="28"/>
                <w:szCs w:val="28"/>
                <w:lang w:val="uk-UA"/>
              </w:rPr>
              <w:t>13.08.2009 № 304/2009-р</w:t>
            </w:r>
          </w:p>
        </w:tc>
      </w:tr>
    </w:tbl>
    <w:p w:rsidR="00B76777" w:rsidRPr="00B06B75" w:rsidRDefault="00B76777" w:rsidP="00B76777">
      <w:pPr>
        <w:jc w:val="both"/>
        <w:rPr>
          <w:sz w:val="28"/>
          <w:szCs w:val="28"/>
          <w:lang w:val="uk-UA"/>
        </w:rPr>
      </w:pPr>
    </w:p>
    <w:p w:rsidR="00B76777" w:rsidRPr="00B06B75" w:rsidRDefault="00B76777" w:rsidP="00B76777">
      <w:pPr>
        <w:jc w:val="both"/>
        <w:rPr>
          <w:sz w:val="28"/>
          <w:szCs w:val="28"/>
          <w:lang w:val="uk-UA"/>
        </w:rPr>
      </w:pPr>
    </w:p>
    <w:p w:rsidR="00A77BAE" w:rsidRDefault="00B76777" w:rsidP="00A77BAE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8F7E1C">
        <w:rPr>
          <w:spacing w:val="-4"/>
          <w:sz w:val="28"/>
          <w:szCs w:val="28"/>
          <w:lang w:val="uk-UA"/>
        </w:rPr>
        <w:t>На підставі стат</w:t>
      </w:r>
      <w:r>
        <w:rPr>
          <w:spacing w:val="-4"/>
          <w:sz w:val="28"/>
          <w:szCs w:val="28"/>
          <w:lang w:val="uk-UA"/>
        </w:rPr>
        <w:t xml:space="preserve">ей </w:t>
      </w:r>
      <w:r w:rsidRPr="008F7E1C">
        <w:rPr>
          <w:spacing w:val="-4"/>
          <w:sz w:val="28"/>
          <w:szCs w:val="28"/>
          <w:lang w:val="uk-UA"/>
        </w:rPr>
        <w:t>6</w:t>
      </w:r>
      <w:r>
        <w:rPr>
          <w:spacing w:val="-4"/>
          <w:sz w:val="28"/>
          <w:szCs w:val="28"/>
          <w:lang w:val="uk-UA"/>
        </w:rPr>
        <w:t>, 39</w:t>
      </w:r>
      <w:r w:rsidRPr="008F7E1C">
        <w:rPr>
          <w:spacing w:val="-4"/>
          <w:sz w:val="28"/>
          <w:szCs w:val="28"/>
          <w:lang w:val="uk-UA"/>
        </w:rPr>
        <w:t xml:space="preserve"> Закону України “Про місцеві державні </w:t>
      </w:r>
      <w:r w:rsidRPr="00375A3D">
        <w:rPr>
          <w:spacing w:val="-6"/>
          <w:sz w:val="28"/>
          <w:szCs w:val="28"/>
          <w:lang w:val="uk-UA"/>
        </w:rPr>
        <w:t>адміністра</w:t>
      </w:r>
      <w:r w:rsidRPr="00375A3D">
        <w:rPr>
          <w:spacing w:val="-6"/>
          <w:sz w:val="28"/>
          <w:szCs w:val="28"/>
          <w:lang w:val="uk-UA"/>
        </w:rPr>
        <w:softHyphen/>
        <w:t>ції”</w:t>
      </w:r>
      <w:r w:rsidR="00A77BAE">
        <w:rPr>
          <w:spacing w:val="-6"/>
          <w:sz w:val="28"/>
          <w:szCs w:val="28"/>
          <w:lang w:val="uk-UA"/>
        </w:rPr>
        <w:t>:</w:t>
      </w:r>
    </w:p>
    <w:p w:rsidR="00B76777" w:rsidRDefault="00A77BAE" w:rsidP="00B76777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В</w:t>
      </w:r>
      <w:r w:rsidR="00B76777">
        <w:rPr>
          <w:spacing w:val="-6"/>
          <w:sz w:val="28"/>
          <w:szCs w:val="28"/>
          <w:lang w:val="uk-UA"/>
        </w:rPr>
        <w:t xml:space="preserve">изнати </w:t>
      </w:r>
      <w:r w:rsidR="00B76777" w:rsidRPr="008F7E1C">
        <w:rPr>
          <w:spacing w:val="-10"/>
          <w:sz w:val="28"/>
          <w:szCs w:val="28"/>
          <w:lang w:val="uk-UA" w:eastAsia="uk-UA"/>
        </w:rPr>
        <w:t>таким, що втратило</w:t>
      </w:r>
      <w:r w:rsidR="00B76777" w:rsidRPr="005E77B8">
        <w:rPr>
          <w:spacing w:val="-6"/>
          <w:sz w:val="28"/>
          <w:szCs w:val="28"/>
          <w:lang w:val="uk-UA" w:eastAsia="uk-UA"/>
        </w:rPr>
        <w:t xml:space="preserve"> чинність</w:t>
      </w:r>
      <w:r w:rsidR="00B76777">
        <w:rPr>
          <w:spacing w:val="-6"/>
          <w:sz w:val="28"/>
          <w:szCs w:val="28"/>
          <w:lang w:val="uk-UA" w:eastAsia="uk-UA"/>
        </w:rPr>
        <w:t>,</w:t>
      </w:r>
      <w:r w:rsidR="00B76777" w:rsidRPr="005E77B8">
        <w:rPr>
          <w:spacing w:val="-6"/>
          <w:sz w:val="28"/>
          <w:szCs w:val="28"/>
          <w:lang w:val="uk-UA" w:eastAsia="uk-UA"/>
        </w:rPr>
        <w:t xml:space="preserve"> розпоряд</w:t>
      </w:r>
      <w:r w:rsidR="00B76777">
        <w:rPr>
          <w:sz w:val="28"/>
          <w:szCs w:val="28"/>
          <w:lang w:val="uk-UA" w:eastAsia="uk-UA"/>
        </w:rPr>
        <w:t>ження голови обласної дер</w:t>
      </w:r>
      <w:r w:rsidR="00B76777">
        <w:rPr>
          <w:sz w:val="28"/>
          <w:szCs w:val="28"/>
          <w:lang w:val="uk-UA" w:eastAsia="uk-UA"/>
        </w:rPr>
        <w:softHyphen/>
        <w:t>жавної адміністра</w:t>
      </w:r>
      <w:r w:rsidR="00B76777">
        <w:rPr>
          <w:sz w:val="28"/>
          <w:szCs w:val="28"/>
          <w:lang w:val="uk-UA" w:eastAsia="uk-UA"/>
        </w:rPr>
        <w:softHyphen/>
        <w:t xml:space="preserve">ції від </w:t>
      </w:r>
      <w:r w:rsidR="00B76777">
        <w:rPr>
          <w:sz w:val="28"/>
          <w:szCs w:val="28"/>
          <w:lang w:val="uk-UA"/>
        </w:rPr>
        <w:t>13.08.2009 № 304/2009-р “Про утворення спеціальної комісії з питань погашення податкового боргу із застосуванням практики заслуховування керівників підприємств-боржників”.</w:t>
      </w:r>
    </w:p>
    <w:p w:rsidR="00B76777" w:rsidRDefault="00B76777" w:rsidP="00B76777">
      <w:pPr>
        <w:jc w:val="both"/>
        <w:rPr>
          <w:sz w:val="28"/>
          <w:szCs w:val="28"/>
          <w:lang w:val="uk-UA"/>
        </w:rPr>
      </w:pPr>
    </w:p>
    <w:p w:rsidR="00B76777" w:rsidRDefault="00B76777" w:rsidP="00B76777">
      <w:pPr>
        <w:jc w:val="both"/>
        <w:rPr>
          <w:sz w:val="28"/>
          <w:szCs w:val="28"/>
          <w:lang w:val="uk-UA"/>
        </w:rPr>
      </w:pPr>
    </w:p>
    <w:p w:rsidR="00B76777" w:rsidRPr="00AE6295" w:rsidRDefault="00B76777" w:rsidP="00B76777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 xml:space="preserve">Перший заступник </w:t>
      </w:r>
    </w:p>
    <w:p w:rsidR="00B76777" w:rsidRPr="00AE6295" w:rsidRDefault="00B76777" w:rsidP="00B76777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>голови адміністрації</w:t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  <w:t xml:space="preserve">    В.</w:t>
      </w:r>
      <w:r>
        <w:rPr>
          <w:sz w:val="28"/>
          <w:szCs w:val="28"/>
          <w:lang w:val="uk-UA"/>
        </w:rPr>
        <w:t xml:space="preserve"> </w:t>
      </w:r>
      <w:r w:rsidRPr="00AE6295">
        <w:rPr>
          <w:sz w:val="28"/>
          <w:szCs w:val="28"/>
          <w:lang w:val="uk-UA"/>
        </w:rPr>
        <w:t>Процюк</w:t>
      </w:r>
    </w:p>
    <w:p w:rsidR="00B76777" w:rsidRPr="008F7E1C" w:rsidRDefault="00B76777" w:rsidP="00B76777">
      <w:pPr>
        <w:jc w:val="both"/>
        <w:rPr>
          <w:spacing w:val="-4"/>
          <w:sz w:val="28"/>
          <w:szCs w:val="28"/>
          <w:lang w:val="uk-UA"/>
        </w:rPr>
      </w:pPr>
    </w:p>
    <w:p w:rsidR="00E73DE3" w:rsidRPr="00B76777" w:rsidRDefault="00E73DE3">
      <w:pPr>
        <w:rPr>
          <w:lang w:val="uk-UA"/>
        </w:rPr>
      </w:pPr>
    </w:p>
    <w:sectPr w:rsidR="00E73DE3" w:rsidRPr="00B76777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04"/>
    <w:rsid w:val="00077554"/>
    <w:rsid w:val="003E5737"/>
    <w:rsid w:val="004812C5"/>
    <w:rsid w:val="00732F04"/>
    <w:rsid w:val="00751770"/>
    <w:rsid w:val="00862294"/>
    <w:rsid w:val="00A177FA"/>
    <w:rsid w:val="00A607A6"/>
    <w:rsid w:val="00A77BAE"/>
    <w:rsid w:val="00B76777"/>
    <w:rsid w:val="00C5414A"/>
    <w:rsid w:val="00E6317C"/>
    <w:rsid w:val="00E73DE3"/>
    <w:rsid w:val="00E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777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7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777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7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2016-02-12T12:32:00Z</cp:lastPrinted>
  <dcterms:created xsi:type="dcterms:W3CDTF">2016-02-17T13:25:00Z</dcterms:created>
  <dcterms:modified xsi:type="dcterms:W3CDTF">2016-02-17T13:25:00Z</dcterms:modified>
</cp:coreProperties>
</file>