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114" w:type="dxa"/>
        <w:tblInd w:w="5508" w:type="dxa"/>
        <w:tblLook w:val="01E0" w:firstRow="1" w:lastRow="1" w:firstColumn="1" w:lastColumn="1" w:noHBand="0" w:noVBand="0"/>
      </w:tblPr>
      <w:tblGrid>
        <w:gridCol w:w="4114"/>
      </w:tblGrid>
      <w:tr w:rsidR="002D27AA" w:rsidTr="007A4C4D">
        <w:trPr>
          <w:trHeight w:val="1258"/>
        </w:trPr>
        <w:tc>
          <w:tcPr>
            <w:tcW w:w="4114" w:type="dxa"/>
          </w:tcPr>
          <w:p w:rsidR="002D27AA" w:rsidRPr="002D27AA" w:rsidRDefault="002D27AA" w:rsidP="002D27AA">
            <w:pPr>
              <w:pStyle w:val="Heading1"/>
              <w:jc w:val="center"/>
              <w:rPr>
                <w:szCs w:val="28"/>
              </w:rPr>
            </w:pPr>
            <w:bookmarkStart w:id="0" w:name="_GoBack"/>
            <w:bookmarkEnd w:id="0"/>
            <w:r w:rsidRPr="002D27AA">
              <w:rPr>
                <w:bCs/>
                <w:szCs w:val="28"/>
              </w:rPr>
              <w:t>Додаток</w:t>
            </w:r>
          </w:p>
          <w:p w:rsidR="002D27AA" w:rsidRPr="002D27AA" w:rsidRDefault="002D27AA" w:rsidP="007A4C4D">
            <w:pPr>
              <w:pStyle w:val="BodyText2"/>
              <w:spacing w:after="0" w:line="240" w:lineRule="auto"/>
              <w:jc w:val="both"/>
              <w:rPr>
                <w:sz w:val="28"/>
                <w:szCs w:val="28"/>
              </w:rPr>
            </w:pPr>
            <w:r w:rsidRPr="002D27AA">
              <w:rPr>
                <w:spacing w:val="-10"/>
                <w:sz w:val="28"/>
                <w:szCs w:val="28"/>
              </w:rPr>
              <w:t>до розпорядження голови обласної</w:t>
            </w:r>
            <w:r w:rsidRPr="002D27AA">
              <w:rPr>
                <w:sz w:val="28"/>
                <w:szCs w:val="28"/>
              </w:rPr>
              <w:t xml:space="preserve"> державної адміністрації </w:t>
            </w:r>
          </w:p>
          <w:p w:rsidR="002D27AA" w:rsidRPr="001E634A" w:rsidRDefault="001E634A" w:rsidP="007A4C4D">
            <w:pPr>
              <w:spacing w:after="12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24.02.</w:t>
            </w:r>
            <w:r w:rsidR="002D27AA" w:rsidRPr="002D27AA">
              <w:rPr>
                <w:sz w:val="28"/>
                <w:szCs w:val="28"/>
              </w:rPr>
              <w:t xml:space="preserve">2016 № </w:t>
            </w:r>
            <w:r>
              <w:rPr>
                <w:sz w:val="28"/>
                <w:szCs w:val="28"/>
                <w:lang w:val="ru-RU"/>
              </w:rPr>
              <w:t>84/2016-р</w:t>
            </w:r>
          </w:p>
        </w:tc>
      </w:tr>
    </w:tbl>
    <w:p w:rsidR="002D27AA" w:rsidRDefault="002D27AA" w:rsidP="002D27AA">
      <w:pPr>
        <w:jc w:val="center"/>
        <w:rPr>
          <w:b/>
        </w:rPr>
      </w:pPr>
    </w:p>
    <w:p w:rsidR="007F1981" w:rsidRDefault="007F1981" w:rsidP="007F1981">
      <w:pPr>
        <w:widowControl w:val="0"/>
        <w:autoSpaceDE w:val="0"/>
        <w:autoSpaceDN w:val="0"/>
        <w:adjustRightInd w:val="0"/>
        <w:rPr>
          <w:bCs/>
          <w:color w:val="000000"/>
          <w:sz w:val="20"/>
          <w:szCs w:val="28"/>
        </w:rPr>
      </w:pPr>
    </w:p>
    <w:p w:rsidR="007F1981" w:rsidRDefault="007F1981" w:rsidP="007F198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40"/>
          <w:sz w:val="28"/>
          <w:szCs w:val="28"/>
        </w:rPr>
      </w:pPr>
      <w:r>
        <w:rPr>
          <w:b/>
          <w:bCs/>
          <w:color w:val="000000"/>
          <w:spacing w:val="40"/>
          <w:sz w:val="28"/>
          <w:szCs w:val="28"/>
        </w:rPr>
        <w:t>ІНФОРМАЦІЯ</w:t>
      </w:r>
    </w:p>
    <w:p w:rsidR="007F1981" w:rsidRDefault="007F1981" w:rsidP="007F1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 стан виконавської дисципліни в обласній державній адміністрації </w:t>
      </w:r>
    </w:p>
    <w:p w:rsidR="007F1981" w:rsidRDefault="007F1981" w:rsidP="007F19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2D27AA">
        <w:rPr>
          <w:sz w:val="28"/>
          <w:szCs w:val="28"/>
        </w:rPr>
        <w:t xml:space="preserve">другому </w:t>
      </w:r>
      <w:r w:rsidR="00D82872">
        <w:rPr>
          <w:sz w:val="28"/>
          <w:szCs w:val="28"/>
        </w:rPr>
        <w:t>півріччі</w:t>
      </w:r>
      <w:r>
        <w:rPr>
          <w:sz w:val="28"/>
          <w:szCs w:val="28"/>
        </w:rPr>
        <w:t xml:space="preserve"> 2015 року</w:t>
      </w:r>
    </w:p>
    <w:p w:rsidR="007F1981" w:rsidRDefault="007F1981" w:rsidP="007F1981">
      <w:pPr>
        <w:jc w:val="both"/>
        <w:rPr>
          <w:sz w:val="20"/>
          <w:szCs w:val="20"/>
        </w:rPr>
      </w:pPr>
    </w:p>
    <w:p w:rsidR="002D27AA" w:rsidRPr="002D27AA" w:rsidRDefault="007F1981" w:rsidP="00950630">
      <w:pPr>
        <w:pStyle w:val="BodyTextIndent"/>
        <w:spacing w:after="60"/>
        <w:ind w:firstLine="709"/>
        <w:rPr>
          <w:noProof/>
          <w:spacing w:val="-6"/>
          <w:szCs w:val="28"/>
          <w:lang w:val="uk-UA"/>
        </w:rPr>
      </w:pPr>
      <w:r>
        <w:rPr>
          <w:noProof/>
          <w:spacing w:val="-6"/>
          <w:szCs w:val="28"/>
        </w:rPr>
        <w:t xml:space="preserve">На виконання </w:t>
      </w:r>
      <w:r w:rsidR="002D27AA">
        <w:rPr>
          <w:noProof/>
          <w:spacing w:val="-6"/>
          <w:szCs w:val="28"/>
          <w:lang w:val="uk-UA"/>
        </w:rPr>
        <w:t xml:space="preserve">відповідних актів центральних органів влади </w:t>
      </w:r>
      <w:r w:rsidR="002D27AA">
        <w:rPr>
          <w:noProof/>
          <w:szCs w:val="28"/>
        </w:rPr>
        <w:t>проведено аналіз вико</w:t>
      </w:r>
      <w:r w:rsidR="002D27AA">
        <w:rPr>
          <w:noProof/>
          <w:szCs w:val="28"/>
        </w:rPr>
        <w:softHyphen/>
        <w:t>нання</w:t>
      </w:r>
      <w:r w:rsidR="002D27AA">
        <w:rPr>
          <w:noProof/>
          <w:szCs w:val="28"/>
          <w:lang w:val="uk-UA"/>
        </w:rPr>
        <w:t xml:space="preserve"> </w:t>
      </w:r>
      <w:r w:rsidR="002D27AA">
        <w:rPr>
          <w:noProof/>
          <w:szCs w:val="28"/>
        </w:rPr>
        <w:t>законів України, постанов Верховної Ради України, актів і доручень Президента України, Кабінету Мі</w:t>
      </w:r>
      <w:r w:rsidR="002D27AA">
        <w:rPr>
          <w:noProof/>
          <w:szCs w:val="28"/>
        </w:rPr>
        <w:softHyphen/>
        <w:t>ністрів Ук</w:t>
      </w:r>
      <w:r w:rsidR="002D27AA">
        <w:rPr>
          <w:noProof/>
          <w:szCs w:val="28"/>
          <w:lang w:val="uk-UA"/>
        </w:rPr>
        <w:softHyphen/>
      </w:r>
      <w:r w:rsidR="002D27AA">
        <w:rPr>
          <w:noProof/>
          <w:szCs w:val="28"/>
        </w:rPr>
        <w:t xml:space="preserve">раїни, </w:t>
      </w:r>
      <w:r w:rsidR="002D27AA">
        <w:rPr>
          <w:noProof/>
          <w:szCs w:val="28"/>
          <w:lang w:val="uk-UA"/>
        </w:rPr>
        <w:t xml:space="preserve">розпоряджень </w:t>
      </w:r>
      <w:r w:rsidR="002D27AA">
        <w:rPr>
          <w:noProof/>
          <w:szCs w:val="28"/>
        </w:rPr>
        <w:t>го</w:t>
      </w:r>
      <w:r w:rsidR="002D27AA">
        <w:rPr>
          <w:noProof/>
          <w:szCs w:val="28"/>
          <w:lang w:val="uk-UA"/>
        </w:rPr>
        <w:softHyphen/>
      </w:r>
      <w:r w:rsidR="002D27AA">
        <w:rPr>
          <w:noProof/>
          <w:szCs w:val="28"/>
        </w:rPr>
        <w:t>лови облдержадміністрації</w:t>
      </w:r>
      <w:r w:rsidR="00B73A37">
        <w:rPr>
          <w:noProof/>
          <w:szCs w:val="28"/>
          <w:lang w:val="uk-UA"/>
        </w:rPr>
        <w:t>,</w:t>
      </w:r>
      <w:r w:rsidR="002D27AA">
        <w:rPr>
          <w:noProof/>
          <w:szCs w:val="28"/>
          <w:lang w:val="uk-UA"/>
        </w:rPr>
        <w:t xml:space="preserve"> </w:t>
      </w:r>
      <w:r w:rsidR="00B73A37">
        <w:rPr>
          <w:noProof/>
          <w:szCs w:val="28"/>
        </w:rPr>
        <w:t>які перебу</w:t>
      </w:r>
      <w:r w:rsidR="00B73A37">
        <w:rPr>
          <w:noProof/>
          <w:szCs w:val="28"/>
        </w:rPr>
        <w:softHyphen/>
        <w:t xml:space="preserve">вали на контролі протягом </w:t>
      </w:r>
      <w:r w:rsidR="00B73A37">
        <w:rPr>
          <w:noProof/>
          <w:szCs w:val="28"/>
          <w:lang w:val="uk-UA"/>
        </w:rPr>
        <w:t>другого пів</w:t>
      </w:r>
      <w:r w:rsidR="00B73A37">
        <w:rPr>
          <w:noProof/>
          <w:szCs w:val="28"/>
          <w:lang w:val="uk-UA"/>
        </w:rPr>
        <w:softHyphen/>
        <w:t>річчя</w:t>
      </w:r>
      <w:r w:rsidR="00B73A37">
        <w:rPr>
          <w:noProof/>
          <w:szCs w:val="28"/>
        </w:rPr>
        <w:t xml:space="preserve"> 201</w:t>
      </w:r>
      <w:r w:rsidR="00B73A37">
        <w:rPr>
          <w:noProof/>
          <w:szCs w:val="28"/>
          <w:lang w:val="uk-UA"/>
        </w:rPr>
        <w:t>5</w:t>
      </w:r>
      <w:r w:rsidR="00B73A37">
        <w:rPr>
          <w:noProof/>
          <w:szCs w:val="28"/>
        </w:rPr>
        <w:t xml:space="preserve"> року</w:t>
      </w:r>
      <w:r w:rsidR="00B73A37">
        <w:rPr>
          <w:noProof/>
          <w:szCs w:val="28"/>
          <w:lang w:val="uk-UA"/>
        </w:rPr>
        <w:t>,</w:t>
      </w:r>
      <w:r w:rsidR="00B73A37">
        <w:rPr>
          <w:noProof/>
          <w:szCs w:val="28"/>
        </w:rPr>
        <w:t xml:space="preserve"> </w:t>
      </w:r>
      <w:r w:rsidR="002D27AA">
        <w:rPr>
          <w:noProof/>
          <w:szCs w:val="28"/>
        </w:rPr>
        <w:t xml:space="preserve">структурними підрозділами </w:t>
      </w:r>
      <w:r w:rsidR="002D27AA">
        <w:rPr>
          <w:noProof/>
          <w:spacing w:val="-4"/>
          <w:szCs w:val="28"/>
        </w:rPr>
        <w:t>апарату та облдерж</w:t>
      </w:r>
      <w:r w:rsidR="002D27AA">
        <w:rPr>
          <w:noProof/>
          <w:spacing w:val="-4"/>
          <w:szCs w:val="28"/>
          <w:lang w:val="uk-UA"/>
        </w:rPr>
        <w:softHyphen/>
      </w:r>
      <w:r w:rsidR="002D27AA">
        <w:rPr>
          <w:noProof/>
          <w:spacing w:val="-4"/>
          <w:szCs w:val="28"/>
        </w:rPr>
        <w:t>адміністрації, тери</w:t>
      </w:r>
      <w:r w:rsidR="002D27AA">
        <w:rPr>
          <w:noProof/>
          <w:spacing w:val="-4"/>
          <w:szCs w:val="28"/>
        </w:rPr>
        <w:softHyphen/>
        <w:t>то</w:t>
      </w:r>
      <w:r w:rsidR="002D27AA">
        <w:rPr>
          <w:noProof/>
          <w:spacing w:val="-4"/>
          <w:szCs w:val="28"/>
        </w:rPr>
        <w:softHyphen/>
      </w:r>
      <w:r w:rsidR="002D27AA">
        <w:rPr>
          <w:noProof/>
          <w:szCs w:val="28"/>
        </w:rPr>
        <w:t>ріальними підрозділами центра</w:t>
      </w:r>
      <w:r w:rsidR="00B73A37">
        <w:rPr>
          <w:noProof/>
          <w:szCs w:val="28"/>
        </w:rPr>
        <w:t>льних органів ви</w:t>
      </w:r>
      <w:r w:rsidR="00B73A37">
        <w:rPr>
          <w:noProof/>
          <w:szCs w:val="28"/>
        </w:rPr>
        <w:softHyphen/>
        <w:t>конавчої влади</w:t>
      </w:r>
      <w:r w:rsidR="002D27AA">
        <w:rPr>
          <w:noProof/>
          <w:szCs w:val="28"/>
        </w:rPr>
        <w:t>.</w:t>
      </w:r>
    </w:p>
    <w:p w:rsidR="007F1981" w:rsidRPr="00950A06" w:rsidRDefault="002D27AA" w:rsidP="00950630">
      <w:pPr>
        <w:spacing w:after="60"/>
        <w:ind w:firstLine="709"/>
        <w:jc w:val="both"/>
        <w:rPr>
          <w:color w:val="000000"/>
          <w:sz w:val="28"/>
          <w:szCs w:val="28"/>
        </w:rPr>
      </w:pPr>
      <w:r>
        <w:rPr>
          <w:noProof/>
          <w:sz w:val="28"/>
          <w:szCs w:val="28"/>
        </w:rPr>
        <w:t>Варто відзначити системність у цій роботі. Зокрема, п</w:t>
      </w:r>
      <w:r w:rsidR="007F1981">
        <w:rPr>
          <w:noProof/>
          <w:sz w:val="28"/>
          <w:szCs w:val="28"/>
        </w:rPr>
        <w:t>остійно вжива</w:t>
      </w:r>
      <w:r>
        <w:rPr>
          <w:noProof/>
          <w:sz w:val="28"/>
          <w:szCs w:val="28"/>
        </w:rPr>
        <w:softHyphen/>
      </w:r>
      <w:r w:rsidR="007F1981">
        <w:rPr>
          <w:noProof/>
          <w:sz w:val="28"/>
          <w:szCs w:val="28"/>
        </w:rPr>
        <w:t>ються заходи щодо підвищення рівня виконавської дис</w:t>
      </w:r>
      <w:r w:rsidR="007F1981">
        <w:rPr>
          <w:noProof/>
          <w:sz w:val="28"/>
          <w:szCs w:val="28"/>
        </w:rPr>
        <w:softHyphen/>
        <w:t>ципліни на місцях, по</w:t>
      </w:r>
      <w:r>
        <w:rPr>
          <w:noProof/>
          <w:sz w:val="28"/>
          <w:szCs w:val="28"/>
        </w:rPr>
        <w:softHyphen/>
      </w:r>
      <w:r w:rsidR="007F1981">
        <w:rPr>
          <w:noProof/>
          <w:sz w:val="28"/>
          <w:szCs w:val="28"/>
        </w:rPr>
        <w:t xml:space="preserve">силення контролю за </w:t>
      </w:r>
      <w:r w:rsidR="007F1981">
        <w:rPr>
          <w:noProof/>
          <w:spacing w:val="-4"/>
          <w:sz w:val="28"/>
          <w:szCs w:val="28"/>
        </w:rPr>
        <w:t>виконанням завдань, визначених законодавством України, актами Президента України</w:t>
      </w:r>
      <w:r w:rsidR="007F1981">
        <w:rPr>
          <w:noProof/>
          <w:sz w:val="28"/>
          <w:szCs w:val="28"/>
        </w:rPr>
        <w:t xml:space="preserve">, </w:t>
      </w:r>
      <w:r w:rsidR="007F1981">
        <w:rPr>
          <w:color w:val="000000"/>
          <w:sz w:val="28"/>
          <w:szCs w:val="28"/>
        </w:rPr>
        <w:t>Кабі</w:t>
      </w:r>
      <w:r w:rsidR="007F1981">
        <w:rPr>
          <w:color w:val="000000"/>
          <w:sz w:val="28"/>
          <w:szCs w:val="28"/>
        </w:rPr>
        <w:softHyphen/>
        <w:t>нету Міністрів Украї</w:t>
      </w:r>
      <w:r w:rsidR="007F1981">
        <w:rPr>
          <w:color w:val="000000"/>
          <w:sz w:val="28"/>
          <w:szCs w:val="28"/>
        </w:rPr>
        <w:softHyphen/>
      </w:r>
      <w:r w:rsidR="007F1981" w:rsidRPr="00950A06">
        <w:rPr>
          <w:color w:val="000000"/>
          <w:sz w:val="28"/>
          <w:szCs w:val="28"/>
        </w:rPr>
        <w:t>ни і власними розпоряд</w:t>
      </w:r>
      <w:r>
        <w:rPr>
          <w:color w:val="000000"/>
          <w:sz w:val="28"/>
          <w:szCs w:val="28"/>
        </w:rPr>
        <w:softHyphen/>
      </w:r>
      <w:r w:rsidR="007F1981" w:rsidRPr="00950A06">
        <w:rPr>
          <w:color w:val="000000"/>
          <w:sz w:val="28"/>
          <w:szCs w:val="28"/>
        </w:rPr>
        <w:t>чими документами.</w:t>
      </w:r>
    </w:p>
    <w:p w:rsidR="007F1981" w:rsidRPr="00950A06" w:rsidRDefault="007F1981" w:rsidP="00950630">
      <w:pPr>
        <w:pStyle w:val="BodyTextIndent"/>
        <w:spacing w:after="60"/>
        <w:ind w:firstLine="709"/>
        <w:rPr>
          <w:lang w:val="uk-UA"/>
        </w:rPr>
      </w:pPr>
      <w:r w:rsidRPr="00950A06">
        <w:rPr>
          <w:szCs w:val="28"/>
          <w:lang w:val="uk-UA"/>
        </w:rPr>
        <w:t xml:space="preserve">У </w:t>
      </w:r>
      <w:r w:rsidR="002D27AA">
        <w:rPr>
          <w:color w:val="000000"/>
          <w:szCs w:val="28"/>
          <w:lang w:val="uk-UA"/>
        </w:rPr>
        <w:t>другому</w:t>
      </w:r>
      <w:r w:rsidR="00D82872" w:rsidRPr="00950A06">
        <w:rPr>
          <w:color w:val="000000"/>
          <w:szCs w:val="28"/>
          <w:lang w:val="uk-UA"/>
        </w:rPr>
        <w:t xml:space="preserve"> півріччі</w:t>
      </w:r>
      <w:r w:rsidRPr="00950A06">
        <w:rPr>
          <w:color w:val="000000"/>
          <w:szCs w:val="28"/>
          <w:lang w:val="uk-UA"/>
        </w:rPr>
        <w:t xml:space="preserve"> 2015 року </w:t>
      </w:r>
      <w:r w:rsidRPr="00950A06">
        <w:rPr>
          <w:szCs w:val="28"/>
          <w:lang w:val="uk-UA"/>
        </w:rPr>
        <w:t>до обласної державної адмі</w:t>
      </w:r>
      <w:r w:rsidRPr="00950A06">
        <w:rPr>
          <w:szCs w:val="28"/>
          <w:lang w:val="uk-UA"/>
        </w:rPr>
        <w:softHyphen/>
        <w:t>ніст</w:t>
      </w:r>
      <w:r w:rsidRPr="00950A06">
        <w:rPr>
          <w:szCs w:val="28"/>
          <w:lang w:val="uk-UA"/>
        </w:rPr>
        <w:softHyphen/>
        <w:t>рації на</w:t>
      </w:r>
      <w:r w:rsidR="002D27AA">
        <w:rPr>
          <w:szCs w:val="28"/>
          <w:lang w:val="uk-UA"/>
        </w:rPr>
        <w:softHyphen/>
      </w:r>
      <w:r w:rsidRPr="00950A06">
        <w:rPr>
          <w:szCs w:val="28"/>
          <w:lang w:val="uk-UA"/>
        </w:rPr>
        <w:t xml:space="preserve">дійшло </w:t>
      </w:r>
      <w:r w:rsidR="00D82872" w:rsidRPr="00950A06">
        <w:rPr>
          <w:szCs w:val="28"/>
          <w:lang w:val="uk-UA"/>
        </w:rPr>
        <w:t>4455</w:t>
      </w:r>
      <w:r w:rsidRPr="00950A06">
        <w:rPr>
          <w:szCs w:val="28"/>
          <w:lang w:val="uk-UA"/>
        </w:rPr>
        <w:t xml:space="preserve"> документів, у тому числі</w:t>
      </w:r>
      <w:r w:rsidRPr="00950A06">
        <w:rPr>
          <w:lang w:val="uk-UA"/>
        </w:rPr>
        <w:t xml:space="preserve"> з Верховної Ради України – </w:t>
      </w:r>
      <w:r w:rsidR="00D82872" w:rsidRPr="00950A06">
        <w:rPr>
          <w:lang w:val="uk-UA"/>
        </w:rPr>
        <w:t>280</w:t>
      </w:r>
      <w:r w:rsidRPr="00950A06">
        <w:rPr>
          <w:lang w:val="uk-UA"/>
        </w:rPr>
        <w:t>, Адмі</w:t>
      </w:r>
      <w:r w:rsidRPr="00950A06">
        <w:rPr>
          <w:lang w:val="uk-UA"/>
        </w:rPr>
        <w:softHyphen/>
        <w:t>ністрації Пре</w:t>
      </w:r>
      <w:r w:rsidRPr="00950A06">
        <w:rPr>
          <w:lang w:val="uk-UA"/>
        </w:rPr>
        <w:softHyphen/>
        <w:t xml:space="preserve">зидента України – </w:t>
      </w:r>
      <w:r w:rsidR="00D82872" w:rsidRPr="00950A06">
        <w:rPr>
          <w:lang w:val="uk-UA"/>
        </w:rPr>
        <w:t>157</w:t>
      </w:r>
      <w:r w:rsidRPr="00950A06">
        <w:rPr>
          <w:lang w:val="uk-UA"/>
        </w:rPr>
        <w:t>, Каб</w:t>
      </w:r>
      <w:r w:rsidRPr="00950A06">
        <w:rPr>
          <w:spacing w:val="-4"/>
          <w:lang w:val="uk-UA"/>
        </w:rPr>
        <w:t xml:space="preserve">інету Міністрів України – </w:t>
      </w:r>
      <w:r w:rsidR="00D82872" w:rsidRPr="00950A06">
        <w:rPr>
          <w:spacing w:val="-4"/>
          <w:lang w:val="uk-UA"/>
        </w:rPr>
        <w:t>512</w:t>
      </w:r>
      <w:r w:rsidRPr="00950A06">
        <w:rPr>
          <w:spacing w:val="-4"/>
          <w:lang w:val="uk-UA"/>
        </w:rPr>
        <w:t>,</w:t>
      </w:r>
      <w:r w:rsidRPr="00950A06">
        <w:rPr>
          <w:lang w:val="uk-UA"/>
        </w:rPr>
        <w:t xml:space="preserve"> мі</w:t>
      </w:r>
      <w:r w:rsidR="002D27AA">
        <w:rPr>
          <w:lang w:val="uk-UA"/>
        </w:rPr>
        <w:softHyphen/>
      </w:r>
      <w:r w:rsidRPr="00950A06">
        <w:rPr>
          <w:lang w:val="uk-UA"/>
        </w:rPr>
        <w:t xml:space="preserve">ністерств, державних комітетів та інших центральних органів виконавчої влади – </w:t>
      </w:r>
      <w:r w:rsidR="00D82872" w:rsidRPr="00950A06">
        <w:rPr>
          <w:lang w:val="uk-UA"/>
        </w:rPr>
        <w:t>1108</w:t>
      </w:r>
      <w:r w:rsidR="006A5F57">
        <w:rPr>
          <w:lang w:val="uk-UA"/>
        </w:rPr>
        <w:t>.</w:t>
      </w:r>
    </w:p>
    <w:p w:rsidR="007F1981" w:rsidRPr="00950A06" w:rsidRDefault="007F1981" w:rsidP="00950630">
      <w:pPr>
        <w:pStyle w:val="BodyTextIndent"/>
        <w:spacing w:after="60"/>
        <w:ind w:firstLine="709"/>
        <w:rPr>
          <w:spacing w:val="-4"/>
          <w:lang w:val="uk-UA"/>
        </w:rPr>
      </w:pPr>
      <w:r w:rsidRPr="00950A06">
        <w:rPr>
          <w:lang w:val="uk-UA"/>
        </w:rPr>
        <w:t>Помітно збільшилася кількість вхідних докуме</w:t>
      </w:r>
      <w:r w:rsidR="00D82872" w:rsidRPr="00950A06">
        <w:rPr>
          <w:lang w:val="uk-UA"/>
        </w:rPr>
        <w:t xml:space="preserve">нтів від </w:t>
      </w:r>
      <w:r w:rsidRPr="00950A06">
        <w:rPr>
          <w:lang w:val="uk-UA"/>
        </w:rPr>
        <w:t>центральних ор</w:t>
      </w:r>
      <w:r w:rsidRPr="00950A06">
        <w:rPr>
          <w:lang w:val="uk-UA"/>
        </w:rPr>
        <w:softHyphen/>
        <w:t xml:space="preserve">ганів влади. Зокрема, у порівнянні з </w:t>
      </w:r>
      <w:r w:rsidR="006A5F57">
        <w:rPr>
          <w:lang w:val="uk-UA"/>
        </w:rPr>
        <w:t>перш</w:t>
      </w:r>
      <w:r w:rsidR="00B73A37">
        <w:rPr>
          <w:lang w:val="uk-UA"/>
        </w:rPr>
        <w:t>и</w:t>
      </w:r>
      <w:r w:rsidR="006A5F57">
        <w:rPr>
          <w:lang w:val="uk-UA"/>
        </w:rPr>
        <w:t>м</w:t>
      </w:r>
      <w:r w:rsidR="00D82872" w:rsidRPr="00950A06">
        <w:rPr>
          <w:lang w:val="uk-UA"/>
        </w:rPr>
        <w:t xml:space="preserve"> півріччям</w:t>
      </w:r>
      <w:r w:rsidRPr="00950A06">
        <w:rPr>
          <w:lang w:val="uk-UA"/>
        </w:rPr>
        <w:t xml:space="preserve"> </w:t>
      </w:r>
      <w:r w:rsidR="00D82872" w:rsidRPr="00950A06">
        <w:rPr>
          <w:lang w:val="uk-UA"/>
        </w:rPr>
        <w:t xml:space="preserve">2015 </w:t>
      </w:r>
      <w:r w:rsidRPr="00950A06">
        <w:rPr>
          <w:lang w:val="uk-UA"/>
        </w:rPr>
        <w:t>року зросла кіль</w:t>
      </w:r>
      <w:r w:rsidR="006A5F57">
        <w:rPr>
          <w:lang w:val="uk-UA"/>
        </w:rPr>
        <w:softHyphen/>
      </w:r>
      <w:r w:rsidRPr="00950A06">
        <w:rPr>
          <w:lang w:val="uk-UA"/>
        </w:rPr>
        <w:t>кість документів Каб</w:t>
      </w:r>
      <w:r w:rsidRPr="00950A06">
        <w:rPr>
          <w:spacing w:val="-4"/>
          <w:lang w:val="uk-UA"/>
        </w:rPr>
        <w:t xml:space="preserve">інету Міністрів України </w:t>
      </w:r>
      <w:r w:rsidR="00D82872" w:rsidRPr="00950A06">
        <w:rPr>
          <w:spacing w:val="-4"/>
          <w:lang w:val="uk-UA"/>
        </w:rPr>
        <w:t>на</w:t>
      </w:r>
      <w:r w:rsidRPr="00950A06">
        <w:rPr>
          <w:spacing w:val="-4"/>
          <w:lang w:val="uk-UA"/>
        </w:rPr>
        <w:t xml:space="preserve"> </w:t>
      </w:r>
      <w:r w:rsidR="00D82872" w:rsidRPr="00950A06">
        <w:rPr>
          <w:spacing w:val="-4"/>
          <w:lang w:val="uk-UA"/>
        </w:rPr>
        <w:t>11</w:t>
      </w:r>
      <w:r w:rsidRPr="00950A06">
        <w:rPr>
          <w:spacing w:val="-4"/>
          <w:lang w:val="uk-UA"/>
        </w:rPr>
        <w:t xml:space="preserve"> (</w:t>
      </w:r>
      <w:r w:rsidR="00D82872" w:rsidRPr="00950A06">
        <w:rPr>
          <w:spacing w:val="-4"/>
          <w:lang w:val="uk-UA"/>
        </w:rPr>
        <w:t>2</w:t>
      </w:r>
      <w:r w:rsidRPr="00950A06">
        <w:rPr>
          <w:spacing w:val="-4"/>
          <w:lang w:val="uk-UA"/>
        </w:rPr>
        <w:t>,</w:t>
      </w:r>
      <w:r w:rsidR="00D82872" w:rsidRPr="00950A06">
        <w:rPr>
          <w:spacing w:val="-4"/>
          <w:lang w:val="uk-UA"/>
        </w:rPr>
        <w:t>1%), міністерств та інших центральних органів влади на 186 (16,8%).</w:t>
      </w:r>
      <w:r w:rsidRPr="00950A06">
        <w:rPr>
          <w:spacing w:val="-4"/>
          <w:lang w:val="uk-UA"/>
        </w:rPr>
        <w:t xml:space="preserve"> Загалом кількість вхідних документів збіль</w:t>
      </w:r>
      <w:r w:rsidRPr="00950A06">
        <w:rPr>
          <w:spacing w:val="-4"/>
          <w:lang w:val="uk-UA"/>
        </w:rPr>
        <w:softHyphen/>
        <w:t xml:space="preserve">шилася на </w:t>
      </w:r>
      <w:r w:rsidR="00D82872" w:rsidRPr="00950A06">
        <w:rPr>
          <w:spacing w:val="-4"/>
          <w:lang w:val="uk-UA"/>
        </w:rPr>
        <w:t>93</w:t>
      </w:r>
      <w:r w:rsidRPr="00950A06">
        <w:rPr>
          <w:spacing w:val="-4"/>
          <w:lang w:val="uk-UA"/>
        </w:rPr>
        <w:t xml:space="preserve"> або на </w:t>
      </w:r>
      <w:r w:rsidR="00D82872" w:rsidRPr="00950A06">
        <w:rPr>
          <w:spacing w:val="-4"/>
          <w:lang w:val="uk-UA"/>
        </w:rPr>
        <w:t>2</w:t>
      </w:r>
      <w:r w:rsidRPr="00950A06">
        <w:rPr>
          <w:spacing w:val="-4"/>
          <w:lang w:val="uk-UA"/>
        </w:rPr>
        <w:t>,</w:t>
      </w:r>
      <w:r w:rsidR="00D82872" w:rsidRPr="00950A06">
        <w:rPr>
          <w:spacing w:val="-4"/>
          <w:lang w:val="uk-UA"/>
        </w:rPr>
        <w:t>1</w:t>
      </w:r>
      <w:r w:rsidRPr="00950A06">
        <w:rPr>
          <w:spacing w:val="-4"/>
          <w:lang w:val="uk-UA"/>
        </w:rPr>
        <w:t xml:space="preserve"> відсотка.</w:t>
      </w:r>
    </w:p>
    <w:p w:rsidR="00950A06" w:rsidRDefault="007F1981" w:rsidP="00950630">
      <w:pPr>
        <w:spacing w:after="60"/>
        <w:ind w:firstLine="709"/>
        <w:jc w:val="both"/>
        <w:rPr>
          <w:sz w:val="28"/>
          <w:szCs w:val="28"/>
        </w:rPr>
      </w:pPr>
      <w:r w:rsidRPr="006D334B">
        <w:rPr>
          <w:sz w:val="28"/>
          <w:szCs w:val="28"/>
        </w:rPr>
        <w:t>На контролі в обласній державній адміністрації</w:t>
      </w:r>
      <w:r w:rsidR="00950A06" w:rsidRPr="00950A06">
        <w:rPr>
          <w:sz w:val="28"/>
          <w:szCs w:val="28"/>
        </w:rPr>
        <w:t xml:space="preserve"> </w:t>
      </w:r>
      <w:r w:rsidR="00950A06" w:rsidRPr="00F51D18">
        <w:rPr>
          <w:sz w:val="28"/>
          <w:szCs w:val="28"/>
        </w:rPr>
        <w:t xml:space="preserve">перебувало </w:t>
      </w:r>
      <w:r w:rsidR="00950A06" w:rsidRPr="00A07446">
        <w:rPr>
          <w:sz w:val="28"/>
          <w:szCs w:val="28"/>
        </w:rPr>
        <w:t>598</w:t>
      </w:r>
      <w:r w:rsidR="00605465">
        <w:rPr>
          <w:sz w:val="28"/>
          <w:szCs w:val="28"/>
        </w:rPr>
        <w:t>7</w:t>
      </w:r>
      <w:r w:rsidR="00950A06" w:rsidRPr="00A07446">
        <w:rPr>
          <w:sz w:val="28"/>
          <w:szCs w:val="28"/>
        </w:rPr>
        <w:t xml:space="preserve"> зав</w:t>
      </w:r>
      <w:r w:rsidR="00950A06" w:rsidRPr="00A07446">
        <w:rPr>
          <w:sz w:val="28"/>
          <w:szCs w:val="28"/>
        </w:rPr>
        <w:softHyphen/>
        <w:t>дань</w:t>
      </w:r>
      <w:r w:rsidR="00950A06" w:rsidRPr="00F51D18">
        <w:rPr>
          <w:sz w:val="28"/>
          <w:szCs w:val="28"/>
        </w:rPr>
        <w:t xml:space="preserve">, визначених у </w:t>
      </w:r>
      <w:r w:rsidR="00950A06">
        <w:rPr>
          <w:sz w:val="28"/>
          <w:szCs w:val="28"/>
        </w:rPr>
        <w:t xml:space="preserve">5113 </w:t>
      </w:r>
      <w:r w:rsidR="00950A06" w:rsidRPr="00F51D18">
        <w:rPr>
          <w:sz w:val="28"/>
          <w:szCs w:val="28"/>
        </w:rPr>
        <w:t>документах</w:t>
      </w:r>
      <w:r w:rsidR="00950A06">
        <w:rPr>
          <w:sz w:val="28"/>
          <w:szCs w:val="28"/>
        </w:rPr>
        <w:t xml:space="preserve">, </w:t>
      </w:r>
      <w:r w:rsidR="006A5F57">
        <w:rPr>
          <w:sz w:val="28"/>
          <w:szCs w:val="28"/>
        </w:rPr>
        <w:t>у</w:t>
      </w:r>
      <w:r w:rsidR="00950A06">
        <w:rPr>
          <w:sz w:val="28"/>
          <w:szCs w:val="28"/>
        </w:rPr>
        <w:t xml:space="preserve"> тому числі 90 </w:t>
      </w:r>
      <w:r w:rsidR="00950A06" w:rsidRPr="006D334B">
        <w:rPr>
          <w:sz w:val="28"/>
          <w:szCs w:val="28"/>
        </w:rPr>
        <w:t>документ</w:t>
      </w:r>
      <w:r w:rsidR="00B73A37">
        <w:rPr>
          <w:sz w:val="28"/>
          <w:szCs w:val="28"/>
        </w:rPr>
        <w:t>ах</w:t>
      </w:r>
      <w:r w:rsidR="00950A06" w:rsidRPr="006D334B">
        <w:rPr>
          <w:sz w:val="28"/>
          <w:szCs w:val="28"/>
        </w:rPr>
        <w:t xml:space="preserve"> Верховної Ради</w:t>
      </w:r>
      <w:r w:rsidR="00950A06">
        <w:rPr>
          <w:sz w:val="28"/>
          <w:szCs w:val="28"/>
        </w:rPr>
        <w:t xml:space="preserve">, 160 – </w:t>
      </w:r>
      <w:r w:rsidR="00950A06" w:rsidRPr="006D334B">
        <w:rPr>
          <w:sz w:val="28"/>
          <w:szCs w:val="28"/>
        </w:rPr>
        <w:t>Президента України та його адміністрації</w:t>
      </w:r>
      <w:r w:rsidR="00950A06">
        <w:rPr>
          <w:sz w:val="28"/>
          <w:szCs w:val="28"/>
        </w:rPr>
        <w:t xml:space="preserve">, 615 – </w:t>
      </w:r>
      <w:r w:rsidR="00950A06" w:rsidRPr="006D334B">
        <w:rPr>
          <w:sz w:val="28"/>
          <w:szCs w:val="28"/>
        </w:rPr>
        <w:t>Кабінету Міністрів України</w:t>
      </w:r>
      <w:r w:rsidR="00950A06">
        <w:rPr>
          <w:sz w:val="28"/>
          <w:szCs w:val="28"/>
        </w:rPr>
        <w:t xml:space="preserve">, 976 – </w:t>
      </w:r>
      <w:r w:rsidR="00950A06" w:rsidRPr="006D334B">
        <w:rPr>
          <w:sz w:val="28"/>
          <w:szCs w:val="28"/>
        </w:rPr>
        <w:t>міністерств, інших централь</w:t>
      </w:r>
      <w:r w:rsidR="00950A06" w:rsidRPr="006D334B">
        <w:rPr>
          <w:sz w:val="28"/>
          <w:szCs w:val="28"/>
        </w:rPr>
        <w:softHyphen/>
        <w:t>них органів влади</w:t>
      </w:r>
      <w:r w:rsidR="00950A06">
        <w:rPr>
          <w:sz w:val="28"/>
          <w:szCs w:val="28"/>
        </w:rPr>
        <w:t xml:space="preserve">, 61 – </w:t>
      </w:r>
      <w:r w:rsidR="00950A06" w:rsidRPr="006D334B">
        <w:rPr>
          <w:sz w:val="28"/>
          <w:szCs w:val="28"/>
        </w:rPr>
        <w:t>обласної ради</w:t>
      </w:r>
      <w:r w:rsidR="00950A06">
        <w:rPr>
          <w:sz w:val="28"/>
          <w:szCs w:val="28"/>
        </w:rPr>
        <w:t xml:space="preserve"> та депутатів обласної ради.</w:t>
      </w:r>
    </w:p>
    <w:p w:rsidR="00A07446" w:rsidRDefault="006A5F57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7F1981">
        <w:rPr>
          <w:sz w:val="28"/>
          <w:szCs w:val="28"/>
        </w:rPr>
        <w:t xml:space="preserve"> порівнянні з </w:t>
      </w:r>
      <w:r>
        <w:rPr>
          <w:sz w:val="28"/>
          <w:szCs w:val="28"/>
        </w:rPr>
        <w:t>першим</w:t>
      </w:r>
      <w:r w:rsidR="007F1981">
        <w:rPr>
          <w:sz w:val="28"/>
          <w:szCs w:val="28"/>
        </w:rPr>
        <w:t xml:space="preserve"> </w:t>
      </w:r>
      <w:r w:rsidR="007F0552">
        <w:rPr>
          <w:sz w:val="28"/>
          <w:szCs w:val="28"/>
        </w:rPr>
        <w:t>півріччям</w:t>
      </w:r>
      <w:r w:rsidR="007F1981">
        <w:rPr>
          <w:sz w:val="28"/>
          <w:szCs w:val="28"/>
        </w:rPr>
        <w:t xml:space="preserve"> </w:t>
      </w:r>
      <w:r w:rsidR="00A07446">
        <w:rPr>
          <w:sz w:val="28"/>
          <w:szCs w:val="28"/>
        </w:rPr>
        <w:t>зменшилас</w:t>
      </w:r>
      <w:r>
        <w:rPr>
          <w:sz w:val="28"/>
          <w:szCs w:val="28"/>
        </w:rPr>
        <w:t>я</w:t>
      </w:r>
      <w:r w:rsidR="00A07446">
        <w:rPr>
          <w:sz w:val="28"/>
          <w:szCs w:val="28"/>
        </w:rPr>
        <w:t xml:space="preserve"> кількість контрольних документів (на 24 одиниці або 3,9%), надісланих Кабінетом Міністрів України, проте зросла кількість завдань, визначених </w:t>
      </w:r>
      <w:r>
        <w:rPr>
          <w:sz w:val="28"/>
          <w:szCs w:val="28"/>
        </w:rPr>
        <w:t>у</w:t>
      </w:r>
      <w:r w:rsidR="00A07446">
        <w:rPr>
          <w:sz w:val="28"/>
          <w:szCs w:val="28"/>
        </w:rPr>
        <w:t xml:space="preserve"> них</w:t>
      </w:r>
      <w:r w:rsidR="00B73A37">
        <w:rPr>
          <w:sz w:val="28"/>
          <w:szCs w:val="28"/>
        </w:rPr>
        <w:t xml:space="preserve"> (на 63 або 4,9%)</w:t>
      </w:r>
      <w:r w:rsidR="00A07446">
        <w:rPr>
          <w:sz w:val="28"/>
          <w:szCs w:val="28"/>
        </w:rPr>
        <w:t>.</w:t>
      </w:r>
    </w:p>
    <w:p w:rsidR="00A07446" w:rsidRDefault="00A07446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Значно зросла кількість контрольних документів з</w:t>
      </w:r>
      <w:r w:rsidRPr="00A07446">
        <w:rPr>
          <w:sz w:val="28"/>
          <w:szCs w:val="28"/>
        </w:rPr>
        <w:t xml:space="preserve"> </w:t>
      </w:r>
      <w:r w:rsidRPr="006D334B">
        <w:rPr>
          <w:sz w:val="28"/>
          <w:szCs w:val="28"/>
        </w:rPr>
        <w:t>міністерств</w:t>
      </w:r>
      <w:r>
        <w:rPr>
          <w:sz w:val="28"/>
          <w:szCs w:val="28"/>
        </w:rPr>
        <w:t xml:space="preserve"> та</w:t>
      </w:r>
      <w:r w:rsidRPr="006D334B">
        <w:rPr>
          <w:sz w:val="28"/>
          <w:szCs w:val="28"/>
        </w:rPr>
        <w:t xml:space="preserve"> інших центральних органів влади</w:t>
      </w:r>
      <w:r>
        <w:rPr>
          <w:sz w:val="28"/>
          <w:szCs w:val="28"/>
        </w:rPr>
        <w:t xml:space="preserve"> (на 106 або 10,9%)</w:t>
      </w:r>
      <w:r w:rsidR="006A5F57">
        <w:rPr>
          <w:sz w:val="28"/>
          <w:szCs w:val="28"/>
        </w:rPr>
        <w:t xml:space="preserve"> та завдань (на 205 </w:t>
      </w:r>
      <w:r w:rsidR="00D932DF">
        <w:rPr>
          <w:sz w:val="28"/>
          <w:szCs w:val="28"/>
        </w:rPr>
        <w:t xml:space="preserve"> або 10,8%), визначених у них.</w:t>
      </w:r>
    </w:p>
    <w:p w:rsidR="00D932DF" w:rsidRDefault="00D932DF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Дещо зменшилася кількість контрольних документів </w:t>
      </w:r>
      <w:r w:rsidR="00A56928">
        <w:rPr>
          <w:sz w:val="28"/>
          <w:szCs w:val="28"/>
        </w:rPr>
        <w:t xml:space="preserve">від </w:t>
      </w:r>
      <w:r>
        <w:rPr>
          <w:sz w:val="28"/>
          <w:szCs w:val="28"/>
        </w:rPr>
        <w:t>обласної ради та депутатів обласної ради (на 13 одиниць або на 21,3%), проте збільшилас</w:t>
      </w:r>
      <w:r w:rsidR="006A5F57">
        <w:rPr>
          <w:sz w:val="28"/>
          <w:szCs w:val="28"/>
        </w:rPr>
        <w:t>я</w:t>
      </w:r>
      <w:r>
        <w:rPr>
          <w:sz w:val="28"/>
          <w:szCs w:val="28"/>
        </w:rPr>
        <w:t xml:space="preserve"> кількість </w:t>
      </w:r>
      <w:r w:rsidR="00AD5E7C">
        <w:rPr>
          <w:sz w:val="28"/>
          <w:szCs w:val="28"/>
        </w:rPr>
        <w:t>порушених</w:t>
      </w:r>
      <w:r w:rsidR="004D0EE5">
        <w:rPr>
          <w:sz w:val="28"/>
          <w:szCs w:val="28"/>
        </w:rPr>
        <w:t xml:space="preserve"> у них</w:t>
      </w:r>
      <w:r>
        <w:rPr>
          <w:sz w:val="28"/>
          <w:szCs w:val="28"/>
        </w:rPr>
        <w:t xml:space="preserve"> питань (на 15 одиниць або на 15,8%).</w:t>
      </w:r>
    </w:p>
    <w:p w:rsidR="007F1981" w:rsidRDefault="007F1981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Разом з тим, </w:t>
      </w:r>
      <w:r w:rsidR="006A5F57">
        <w:rPr>
          <w:sz w:val="28"/>
          <w:szCs w:val="28"/>
        </w:rPr>
        <w:t xml:space="preserve">на 455 одиниць або 7,6% збільшилася </w:t>
      </w:r>
      <w:r>
        <w:rPr>
          <w:sz w:val="28"/>
          <w:szCs w:val="28"/>
        </w:rPr>
        <w:t xml:space="preserve">загальна кількість </w:t>
      </w:r>
      <w:r w:rsidR="00AB0E90">
        <w:rPr>
          <w:sz w:val="28"/>
          <w:szCs w:val="28"/>
        </w:rPr>
        <w:t>завдань</w:t>
      </w:r>
      <w:r>
        <w:rPr>
          <w:sz w:val="28"/>
          <w:szCs w:val="28"/>
        </w:rPr>
        <w:t xml:space="preserve">, що перебували на контролі </w:t>
      </w:r>
      <w:r w:rsidR="006A5F57">
        <w:rPr>
          <w:sz w:val="28"/>
          <w:szCs w:val="28"/>
        </w:rPr>
        <w:t>за цей період.</w:t>
      </w:r>
    </w:p>
    <w:p w:rsidR="007F1981" w:rsidRDefault="007F1981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З </w:t>
      </w:r>
      <w:r w:rsidRPr="00F51D18">
        <w:rPr>
          <w:szCs w:val="28"/>
        </w:rPr>
        <w:t>порушен</w:t>
      </w:r>
      <w:r w:rsidRPr="00F51D18">
        <w:rPr>
          <w:szCs w:val="28"/>
        </w:rPr>
        <w:softHyphen/>
        <w:t xml:space="preserve">ням встановлених термінів виконано </w:t>
      </w:r>
      <w:r w:rsidR="00950A06">
        <w:rPr>
          <w:szCs w:val="28"/>
        </w:rPr>
        <w:t>7</w:t>
      </w:r>
      <w:r w:rsidRPr="00F51D18">
        <w:rPr>
          <w:b/>
          <w:bCs/>
          <w:iCs/>
          <w:szCs w:val="28"/>
        </w:rPr>
        <w:t xml:space="preserve"> </w:t>
      </w:r>
      <w:r w:rsidRPr="00F51D18">
        <w:rPr>
          <w:szCs w:val="28"/>
        </w:rPr>
        <w:t>документ</w:t>
      </w:r>
      <w:r w:rsidR="00937874">
        <w:rPr>
          <w:szCs w:val="28"/>
        </w:rPr>
        <w:t>ів</w:t>
      </w:r>
      <w:r w:rsidRPr="00F51D18">
        <w:rPr>
          <w:szCs w:val="28"/>
        </w:rPr>
        <w:t xml:space="preserve"> або 0,1</w:t>
      </w:r>
      <w:r w:rsidR="00950A06">
        <w:rPr>
          <w:szCs w:val="28"/>
        </w:rPr>
        <w:t>4</w:t>
      </w:r>
      <w:r w:rsidRPr="00F51D18">
        <w:rPr>
          <w:szCs w:val="28"/>
        </w:rPr>
        <w:t>% від загальної кіль</w:t>
      </w:r>
      <w:r w:rsidRPr="00F51D18">
        <w:rPr>
          <w:szCs w:val="28"/>
        </w:rPr>
        <w:softHyphen/>
        <w:t xml:space="preserve">кості. </w:t>
      </w:r>
    </w:p>
    <w:p w:rsidR="00937874" w:rsidRDefault="00937874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У</w:t>
      </w:r>
      <w:r w:rsidRPr="00080086">
        <w:rPr>
          <w:szCs w:val="28"/>
        </w:rPr>
        <w:t>правлінням інформаційної діяльності та комунікацій з громадськістю облдержадміністрації</w:t>
      </w:r>
      <w:r w:rsidRPr="00937874">
        <w:rPr>
          <w:szCs w:val="28"/>
        </w:rPr>
        <w:t xml:space="preserve"> </w:t>
      </w:r>
      <w:r w:rsidRPr="00080086">
        <w:rPr>
          <w:szCs w:val="28"/>
        </w:rPr>
        <w:t>із запізненням підготовлено інформацію</w:t>
      </w:r>
      <w:r>
        <w:rPr>
          <w:szCs w:val="28"/>
        </w:rPr>
        <w:t xml:space="preserve"> на виконання Розпорядження Президента України від 21.06.2011 №</w:t>
      </w:r>
      <w:r w:rsidR="006A5F57">
        <w:rPr>
          <w:szCs w:val="28"/>
        </w:rPr>
        <w:t> 204/2011-рп “</w:t>
      </w:r>
      <w:r>
        <w:rPr>
          <w:szCs w:val="28"/>
        </w:rPr>
        <w:t>Про додат</w:t>
      </w:r>
      <w:r w:rsidR="006A5F57">
        <w:rPr>
          <w:szCs w:val="28"/>
        </w:rPr>
        <w:softHyphen/>
      </w:r>
      <w:r>
        <w:rPr>
          <w:szCs w:val="28"/>
        </w:rPr>
        <w:t>кові заходи з пошуку, дослідження і впорядкування місць поховань жертв війни, політичних репресій та інших трагедій Українського народу</w:t>
      </w:r>
      <w:r w:rsidR="006A5F57">
        <w:rPr>
          <w:szCs w:val="28"/>
        </w:rPr>
        <w:t>”</w:t>
      </w:r>
      <w:r>
        <w:rPr>
          <w:szCs w:val="28"/>
        </w:rPr>
        <w:t xml:space="preserve">. Термін контролю – 05.07.2015, відповідь підготовлено </w:t>
      </w:r>
      <w:r w:rsidR="0032280E">
        <w:rPr>
          <w:szCs w:val="28"/>
        </w:rPr>
        <w:t>08.07.2015 року.</w:t>
      </w:r>
    </w:p>
    <w:p w:rsidR="006B5802" w:rsidRDefault="003C4607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Цим же структурним підрозділом не забезпечено вчасн</w:t>
      </w:r>
      <w:r w:rsidR="00A56928">
        <w:rPr>
          <w:szCs w:val="28"/>
        </w:rPr>
        <w:t>е</w:t>
      </w:r>
      <w:r>
        <w:rPr>
          <w:szCs w:val="28"/>
        </w:rPr>
        <w:t xml:space="preserve"> виконання вимог протоколу Кабінету Міністрів України стосовно удосконалення інфор</w:t>
      </w:r>
      <w:r w:rsidR="006A5F57">
        <w:rPr>
          <w:szCs w:val="28"/>
        </w:rPr>
        <w:softHyphen/>
      </w:r>
      <w:r>
        <w:rPr>
          <w:szCs w:val="28"/>
        </w:rPr>
        <w:t>маційно-роз’яснювальної роботи, зареєстрованого в облдержадміністрації 25.02.2015</w:t>
      </w:r>
      <w:r w:rsidR="006A5F57">
        <w:rPr>
          <w:szCs w:val="28"/>
        </w:rPr>
        <w:t xml:space="preserve"> року за</w:t>
      </w:r>
      <w:r>
        <w:rPr>
          <w:szCs w:val="28"/>
        </w:rPr>
        <w:t xml:space="preserve"> №</w:t>
      </w:r>
      <w:r w:rsidR="006A5F57">
        <w:rPr>
          <w:szCs w:val="28"/>
        </w:rPr>
        <w:t> </w:t>
      </w:r>
      <w:r>
        <w:rPr>
          <w:szCs w:val="28"/>
        </w:rPr>
        <w:t>57/1234-11-04/2015. Термін ко</w:t>
      </w:r>
      <w:r w:rsidR="006A5F57">
        <w:rPr>
          <w:szCs w:val="28"/>
        </w:rPr>
        <w:t>нтролю – щомісяця до 15 </w:t>
      </w:r>
      <w:r w:rsidR="007D3BAD">
        <w:rPr>
          <w:szCs w:val="28"/>
        </w:rPr>
        <w:t>числа, відповідь направлено 22.07.2015.</w:t>
      </w:r>
    </w:p>
    <w:p w:rsidR="006A5F57" w:rsidRDefault="006A5F57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Із запізненням, майже на місяць</w:t>
      </w:r>
      <w:r w:rsidR="00A56928">
        <w:rPr>
          <w:szCs w:val="28"/>
        </w:rPr>
        <w:t>,</w:t>
      </w:r>
      <w:r>
        <w:rPr>
          <w:szCs w:val="28"/>
        </w:rPr>
        <w:t xml:space="preserve"> цим управлінням виконано доручення Прем’єр-міністра України </w:t>
      </w:r>
      <w:r w:rsidR="00A56928">
        <w:rPr>
          <w:szCs w:val="28"/>
        </w:rPr>
        <w:t xml:space="preserve">щодо </w:t>
      </w:r>
      <w:r>
        <w:rPr>
          <w:szCs w:val="28"/>
        </w:rPr>
        <w:t xml:space="preserve">інформації про діяльність </w:t>
      </w:r>
      <w:r w:rsidRPr="006A5F57">
        <w:rPr>
          <w:spacing w:val="-4"/>
          <w:szCs w:val="28"/>
        </w:rPr>
        <w:t>громад</w:t>
      </w:r>
      <w:r w:rsidRPr="006A5F57">
        <w:rPr>
          <w:spacing w:val="-4"/>
          <w:szCs w:val="28"/>
        </w:rPr>
        <w:softHyphen/>
        <w:t>ських рад. Термін контролю – 10.10.2015, відповідь направлено 04.11.2015 року</w:t>
      </w:r>
      <w:r>
        <w:rPr>
          <w:szCs w:val="28"/>
        </w:rPr>
        <w:t>.</w:t>
      </w:r>
    </w:p>
    <w:p w:rsidR="00AF06C1" w:rsidRDefault="00AF06C1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Департаментом освіти і науки </w:t>
      </w:r>
      <w:r w:rsidRPr="00080086">
        <w:rPr>
          <w:szCs w:val="28"/>
        </w:rPr>
        <w:t>обл</w:t>
      </w:r>
      <w:r>
        <w:rPr>
          <w:szCs w:val="28"/>
        </w:rPr>
        <w:t xml:space="preserve">асної </w:t>
      </w:r>
      <w:r w:rsidRPr="00080086">
        <w:rPr>
          <w:szCs w:val="28"/>
        </w:rPr>
        <w:t>держ</w:t>
      </w:r>
      <w:r>
        <w:rPr>
          <w:szCs w:val="28"/>
        </w:rPr>
        <w:t xml:space="preserve">авної </w:t>
      </w:r>
      <w:r w:rsidRPr="00080086">
        <w:rPr>
          <w:szCs w:val="28"/>
        </w:rPr>
        <w:t>адміністрації</w:t>
      </w:r>
      <w:r>
        <w:rPr>
          <w:szCs w:val="28"/>
        </w:rPr>
        <w:t xml:space="preserve"> </w:t>
      </w:r>
      <w:r w:rsidR="00AD5E7C">
        <w:rPr>
          <w:szCs w:val="28"/>
        </w:rPr>
        <w:t>з пору</w:t>
      </w:r>
      <w:r w:rsidR="006A5F57">
        <w:rPr>
          <w:szCs w:val="28"/>
        </w:rPr>
        <w:softHyphen/>
      </w:r>
      <w:r w:rsidR="00AD5E7C">
        <w:rPr>
          <w:szCs w:val="28"/>
        </w:rPr>
        <w:t>шенням встановлених термінів</w:t>
      </w:r>
      <w:r>
        <w:rPr>
          <w:szCs w:val="28"/>
        </w:rPr>
        <w:t xml:space="preserve"> виконан</w:t>
      </w:r>
      <w:r w:rsidR="00AD5E7C">
        <w:rPr>
          <w:szCs w:val="28"/>
        </w:rPr>
        <w:t>о</w:t>
      </w:r>
      <w:r>
        <w:rPr>
          <w:szCs w:val="28"/>
        </w:rPr>
        <w:t xml:space="preserve"> доручення Прем</w:t>
      </w:r>
      <w:r w:rsidR="006A5F57">
        <w:rPr>
          <w:szCs w:val="28"/>
        </w:rPr>
        <w:t>’</w:t>
      </w:r>
      <w:r>
        <w:rPr>
          <w:szCs w:val="28"/>
        </w:rPr>
        <w:t>єр-міністра України щодо фінансового забезпечення професійно-технічних навчальних закладів і установ професійно-технічної освіти. Термін контролю – 15.12.2015, виконано 17.12.2015.</w:t>
      </w:r>
    </w:p>
    <w:p w:rsidR="007D3BAD" w:rsidRDefault="007D3BAD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Головним управлінням Д</w:t>
      </w:r>
      <w:r w:rsidR="006A5F57">
        <w:rPr>
          <w:szCs w:val="28"/>
        </w:rPr>
        <w:t xml:space="preserve">СНС України </w:t>
      </w:r>
      <w:r>
        <w:rPr>
          <w:szCs w:val="28"/>
        </w:rPr>
        <w:t xml:space="preserve">в області із значним запізненням поінформовано обласну </w:t>
      </w:r>
      <w:r w:rsidR="00AD5E7C">
        <w:rPr>
          <w:szCs w:val="28"/>
        </w:rPr>
        <w:t xml:space="preserve">державну </w:t>
      </w:r>
      <w:r>
        <w:rPr>
          <w:szCs w:val="28"/>
        </w:rPr>
        <w:t>адміністрацію про вирішення проблемн</w:t>
      </w:r>
      <w:r w:rsidR="006A5F57">
        <w:rPr>
          <w:szCs w:val="28"/>
        </w:rPr>
        <w:t xml:space="preserve">их </w:t>
      </w:r>
      <w:r>
        <w:rPr>
          <w:szCs w:val="28"/>
        </w:rPr>
        <w:t>питан</w:t>
      </w:r>
      <w:r w:rsidR="006A5F57">
        <w:rPr>
          <w:szCs w:val="28"/>
        </w:rPr>
        <w:t xml:space="preserve">ь </w:t>
      </w:r>
      <w:r>
        <w:rPr>
          <w:szCs w:val="28"/>
        </w:rPr>
        <w:t xml:space="preserve">Національного природного парку </w:t>
      </w:r>
      <w:r w:rsidR="006A5F57">
        <w:rPr>
          <w:szCs w:val="28"/>
        </w:rPr>
        <w:t>“</w:t>
      </w:r>
      <w:r>
        <w:rPr>
          <w:szCs w:val="28"/>
        </w:rPr>
        <w:t>Подільські Товтри</w:t>
      </w:r>
      <w:r w:rsidR="006A5F57">
        <w:rPr>
          <w:szCs w:val="28"/>
        </w:rPr>
        <w:t>”</w:t>
      </w:r>
      <w:r>
        <w:rPr>
          <w:szCs w:val="28"/>
        </w:rPr>
        <w:t>. Термін інфор</w:t>
      </w:r>
      <w:r w:rsidR="006A5F57">
        <w:rPr>
          <w:szCs w:val="28"/>
        </w:rPr>
        <w:softHyphen/>
      </w:r>
      <w:r>
        <w:rPr>
          <w:szCs w:val="28"/>
        </w:rPr>
        <w:t>мування</w:t>
      </w:r>
      <w:r w:rsidR="00A461C0">
        <w:rPr>
          <w:szCs w:val="28"/>
        </w:rPr>
        <w:t xml:space="preserve"> –</w:t>
      </w:r>
      <w:r>
        <w:rPr>
          <w:szCs w:val="28"/>
        </w:rPr>
        <w:t xml:space="preserve"> 13.0</w:t>
      </w:r>
      <w:r w:rsidR="00383F55">
        <w:rPr>
          <w:szCs w:val="28"/>
        </w:rPr>
        <w:t>8</w:t>
      </w:r>
      <w:r>
        <w:rPr>
          <w:szCs w:val="28"/>
        </w:rPr>
        <w:t>.2015, відповідь отримано 10.09.2015.</w:t>
      </w:r>
    </w:p>
    <w:p w:rsidR="00623776" w:rsidRDefault="00623776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Головним територіальним управлінням юстиції в області із запізненням підготовлено відповідь на лист Міністерства юстиції України щодо забезпе</w:t>
      </w:r>
      <w:r w:rsidR="006A5F57">
        <w:rPr>
          <w:szCs w:val="28"/>
        </w:rPr>
        <w:softHyphen/>
        <w:t>чення інформаційним бюлетенем “</w:t>
      </w:r>
      <w:r>
        <w:rPr>
          <w:szCs w:val="28"/>
        </w:rPr>
        <w:t>Офіційний вісник України</w:t>
      </w:r>
      <w:r w:rsidR="006A5F57">
        <w:rPr>
          <w:szCs w:val="28"/>
        </w:rPr>
        <w:t>”</w:t>
      </w:r>
      <w:r w:rsidR="00904023">
        <w:rPr>
          <w:szCs w:val="28"/>
        </w:rPr>
        <w:t>,</w:t>
      </w:r>
      <w:r w:rsidR="00A461C0">
        <w:rPr>
          <w:szCs w:val="28"/>
        </w:rPr>
        <w:t xml:space="preserve"> </w:t>
      </w:r>
      <w:r w:rsidR="00904023">
        <w:rPr>
          <w:szCs w:val="28"/>
        </w:rPr>
        <w:t>зареєстрова</w:t>
      </w:r>
      <w:r w:rsidR="006A5F57">
        <w:rPr>
          <w:szCs w:val="28"/>
        </w:rPr>
        <w:softHyphen/>
      </w:r>
      <w:r w:rsidR="00904023">
        <w:rPr>
          <w:szCs w:val="28"/>
        </w:rPr>
        <w:t xml:space="preserve">ного в облдержадміністрації 18.02.2015 </w:t>
      </w:r>
      <w:r w:rsidR="006A5F57">
        <w:rPr>
          <w:szCs w:val="28"/>
        </w:rPr>
        <w:t xml:space="preserve">року за </w:t>
      </w:r>
      <w:r w:rsidR="00904023">
        <w:rPr>
          <w:szCs w:val="28"/>
        </w:rPr>
        <w:t>№</w:t>
      </w:r>
      <w:r w:rsidR="006A5F57">
        <w:rPr>
          <w:szCs w:val="28"/>
        </w:rPr>
        <w:t> </w:t>
      </w:r>
      <w:r w:rsidR="00904023">
        <w:rPr>
          <w:szCs w:val="28"/>
        </w:rPr>
        <w:t xml:space="preserve">58/1070-11-33/2015. </w:t>
      </w:r>
      <w:r w:rsidR="00A461C0">
        <w:rPr>
          <w:szCs w:val="28"/>
        </w:rPr>
        <w:t>Термін контролю – 25.09.2015, відповідь направлено 01.10.2015.</w:t>
      </w:r>
    </w:p>
    <w:p w:rsidR="00AF06C1" w:rsidRDefault="00AF06C1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Головним управлінням Держгеокадастру в області </w:t>
      </w:r>
      <w:r w:rsidR="006A5F57">
        <w:rPr>
          <w:szCs w:val="28"/>
        </w:rPr>
        <w:t>порушено термін</w:t>
      </w:r>
      <w:r>
        <w:rPr>
          <w:szCs w:val="28"/>
        </w:rPr>
        <w:t xml:space="preserve"> інформ</w:t>
      </w:r>
      <w:r w:rsidR="006A5F57">
        <w:rPr>
          <w:szCs w:val="28"/>
        </w:rPr>
        <w:t xml:space="preserve">ування </w:t>
      </w:r>
      <w:r>
        <w:rPr>
          <w:szCs w:val="28"/>
        </w:rPr>
        <w:t>про виконання листа Департаменту фінансів облдержадміні</w:t>
      </w:r>
      <w:r w:rsidR="006A5F57">
        <w:rPr>
          <w:szCs w:val="28"/>
        </w:rPr>
        <w:softHyphen/>
      </w:r>
      <w:r>
        <w:rPr>
          <w:szCs w:val="28"/>
        </w:rPr>
        <w:t>страції щодо використання коштів обласного бюджету від відшкодування втрат сільськогосподарського і лісогосподарського виробництва, зареєстрова</w:t>
      </w:r>
      <w:r w:rsidR="006A5F57">
        <w:rPr>
          <w:szCs w:val="28"/>
        </w:rPr>
        <w:softHyphen/>
      </w:r>
      <w:r>
        <w:rPr>
          <w:szCs w:val="28"/>
        </w:rPr>
        <w:t xml:space="preserve">ного в облдержадміністрації 05.10.2015 </w:t>
      </w:r>
      <w:r w:rsidR="006A5F57">
        <w:rPr>
          <w:szCs w:val="28"/>
        </w:rPr>
        <w:t xml:space="preserve">року за </w:t>
      </w:r>
      <w:r>
        <w:rPr>
          <w:szCs w:val="28"/>
        </w:rPr>
        <w:t>№ 27/6788-11-14/2015. Термін контролю – 05.11.2015, відповідь отримано 09.11.2015.</w:t>
      </w:r>
    </w:p>
    <w:p w:rsidR="007F1981" w:rsidRPr="001E4690" w:rsidRDefault="007F1981" w:rsidP="00950630">
      <w:pPr>
        <w:pStyle w:val="BodyTextIndent2"/>
        <w:spacing w:after="60"/>
        <w:ind w:firstLine="709"/>
        <w:rPr>
          <w:szCs w:val="28"/>
        </w:rPr>
      </w:pPr>
      <w:r w:rsidRPr="001E4690">
        <w:rPr>
          <w:szCs w:val="28"/>
        </w:rPr>
        <w:t>Окремі виконавці не повертають документи до канце</w:t>
      </w:r>
      <w:r w:rsidRPr="001E4690">
        <w:rPr>
          <w:szCs w:val="28"/>
        </w:rPr>
        <w:softHyphen/>
        <w:t>лярії облдержадмі</w:t>
      </w:r>
      <w:r w:rsidR="00E534AE">
        <w:rPr>
          <w:szCs w:val="28"/>
        </w:rPr>
        <w:softHyphen/>
      </w:r>
      <w:r w:rsidRPr="001E4690">
        <w:rPr>
          <w:szCs w:val="28"/>
        </w:rPr>
        <w:t>ністрації, що унеможливлює ознайомлення з ними співвиконавців</w:t>
      </w:r>
      <w:r w:rsidR="00E534AE" w:rsidRPr="00E534AE">
        <w:rPr>
          <w:szCs w:val="28"/>
        </w:rPr>
        <w:t xml:space="preserve"> </w:t>
      </w:r>
      <w:r w:rsidR="00E534AE">
        <w:rPr>
          <w:szCs w:val="28"/>
        </w:rPr>
        <w:t>та</w:t>
      </w:r>
      <w:r w:rsidR="00E534AE" w:rsidRPr="001E4690">
        <w:rPr>
          <w:szCs w:val="28"/>
        </w:rPr>
        <w:t xml:space="preserve"> сут</w:t>
      </w:r>
      <w:r w:rsidR="00E534AE" w:rsidRPr="001E4690">
        <w:rPr>
          <w:szCs w:val="28"/>
        </w:rPr>
        <w:softHyphen/>
        <w:t xml:space="preserve">тєво </w:t>
      </w:r>
      <w:r w:rsidR="00E534AE" w:rsidRPr="001E4690">
        <w:rPr>
          <w:szCs w:val="28"/>
        </w:rPr>
        <w:lastRenderedPageBreak/>
        <w:t>впливає на якість та оперативність виконання документів.</w:t>
      </w:r>
      <w:r w:rsidRPr="001E4690">
        <w:rPr>
          <w:szCs w:val="28"/>
        </w:rPr>
        <w:t xml:space="preserve"> Такі пору</w:t>
      </w:r>
      <w:r w:rsidRPr="001E4690">
        <w:rPr>
          <w:szCs w:val="28"/>
        </w:rPr>
        <w:softHyphen/>
        <w:t>шення до</w:t>
      </w:r>
      <w:r w:rsidR="00E534AE">
        <w:rPr>
          <w:szCs w:val="28"/>
        </w:rPr>
        <w:softHyphen/>
      </w:r>
      <w:r w:rsidRPr="001E4690">
        <w:rPr>
          <w:szCs w:val="28"/>
        </w:rPr>
        <w:t>пу</w:t>
      </w:r>
      <w:r w:rsidR="00E534AE">
        <w:rPr>
          <w:szCs w:val="28"/>
        </w:rPr>
        <w:softHyphen/>
      </w:r>
      <w:r w:rsidRPr="001E4690">
        <w:rPr>
          <w:szCs w:val="28"/>
        </w:rPr>
        <w:t xml:space="preserve">щено департаментами </w:t>
      </w:r>
      <w:r w:rsidR="00365893" w:rsidRPr="001E4690">
        <w:rPr>
          <w:szCs w:val="28"/>
        </w:rPr>
        <w:t>соціального захисту населення</w:t>
      </w:r>
      <w:r w:rsidRPr="001E4690">
        <w:rPr>
          <w:szCs w:val="28"/>
        </w:rPr>
        <w:t xml:space="preserve"> (від </w:t>
      </w:r>
      <w:r w:rsidR="00365893" w:rsidRPr="001E4690">
        <w:rPr>
          <w:szCs w:val="28"/>
        </w:rPr>
        <w:t>10.07.2015</w:t>
      </w:r>
      <w:r w:rsidR="002708A6">
        <w:rPr>
          <w:szCs w:val="28"/>
        </w:rPr>
        <w:t xml:space="preserve"> № </w:t>
      </w:r>
      <w:r w:rsidR="00365893" w:rsidRPr="001E4690">
        <w:rPr>
          <w:szCs w:val="28"/>
        </w:rPr>
        <w:t>62/4654-11-17/2015, від 15.09.2015 № 99/6262-11-12/2015</w:t>
      </w:r>
      <w:r w:rsidRPr="001E4690">
        <w:rPr>
          <w:szCs w:val="28"/>
        </w:rPr>
        <w:t>), еконо</w:t>
      </w:r>
      <w:r w:rsidR="00E534AE">
        <w:rPr>
          <w:szCs w:val="28"/>
        </w:rPr>
        <w:softHyphen/>
      </w:r>
      <w:r w:rsidRPr="001E4690">
        <w:rPr>
          <w:szCs w:val="28"/>
        </w:rPr>
        <w:t xml:space="preserve">мічного </w:t>
      </w:r>
      <w:r w:rsidRPr="002708A6">
        <w:rPr>
          <w:spacing w:val="-6"/>
          <w:szCs w:val="28"/>
        </w:rPr>
        <w:t>розвитку</w:t>
      </w:r>
      <w:r w:rsidR="00AD5E7C" w:rsidRPr="002708A6">
        <w:rPr>
          <w:spacing w:val="-6"/>
          <w:szCs w:val="28"/>
        </w:rPr>
        <w:t>, промисловості та інфраструктури</w:t>
      </w:r>
      <w:r w:rsidRPr="002708A6">
        <w:rPr>
          <w:spacing w:val="-6"/>
          <w:szCs w:val="28"/>
        </w:rPr>
        <w:t xml:space="preserve"> (</w:t>
      </w:r>
      <w:r w:rsidR="00365893" w:rsidRPr="002708A6">
        <w:rPr>
          <w:spacing w:val="-6"/>
          <w:szCs w:val="28"/>
        </w:rPr>
        <w:t>від 16.09.2015 № 79/6287-11-23/2015,</w:t>
      </w:r>
      <w:r w:rsidR="00365893" w:rsidRPr="001E4690">
        <w:rPr>
          <w:szCs w:val="28"/>
        </w:rPr>
        <w:t xml:space="preserve"> від 08.09.2015 №</w:t>
      </w:r>
      <w:r w:rsidR="00E534AE">
        <w:rPr>
          <w:szCs w:val="28"/>
        </w:rPr>
        <w:t xml:space="preserve"> </w:t>
      </w:r>
      <w:r w:rsidR="00365893" w:rsidRPr="001E4690">
        <w:rPr>
          <w:szCs w:val="28"/>
        </w:rPr>
        <w:t>92/6101-11-20/2015</w:t>
      </w:r>
      <w:r w:rsidR="00E41177" w:rsidRPr="001E4690">
        <w:rPr>
          <w:szCs w:val="28"/>
        </w:rPr>
        <w:t>)</w:t>
      </w:r>
      <w:r w:rsidRPr="001E4690">
        <w:rPr>
          <w:szCs w:val="28"/>
        </w:rPr>
        <w:t xml:space="preserve"> </w:t>
      </w:r>
      <w:r w:rsidR="002708A6" w:rsidRPr="001E4690">
        <w:rPr>
          <w:szCs w:val="28"/>
        </w:rPr>
        <w:t>облдерж</w:t>
      </w:r>
      <w:r w:rsidR="002708A6" w:rsidRPr="001E4690">
        <w:rPr>
          <w:szCs w:val="28"/>
        </w:rPr>
        <w:softHyphen/>
        <w:t>адміністрації</w:t>
      </w:r>
      <w:r w:rsidR="002708A6">
        <w:rPr>
          <w:szCs w:val="28"/>
        </w:rPr>
        <w:t>.</w:t>
      </w:r>
    </w:p>
    <w:p w:rsidR="007F1981" w:rsidRDefault="00E534AE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Структурні підрозділи обласної державної адміністрації надсилають </w:t>
      </w:r>
      <w:r w:rsidRPr="006A74D5">
        <w:rPr>
          <w:szCs w:val="28"/>
        </w:rPr>
        <w:t>інформаці</w:t>
      </w:r>
      <w:r>
        <w:rPr>
          <w:szCs w:val="28"/>
        </w:rPr>
        <w:t>ї</w:t>
      </w:r>
      <w:r w:rsidRPr="006A74D5">
        <w:rPr>
          <w:szCs w:val="28"/>
        </w:rPr>
        <w:t xml:space="preserve"> щодо виконання </w:t>
      </w:r>
      <w:r>
        <w:rPr>
          <w:szCs w:val="28"/>
        </w:rPr>
        <w:t>контрольних документів</w:t>
      </w:r>
      <w:r w:rsidRPr="006A74D5">
        <w:rPr>
          <w:szCs w:val="28"/>
        </w:rPr>
        <w:t xml:space="preserve"> у день закінчення кон</w:t>
      </w:r>
      <w:r>
        <w:rPr>
          <w:szCs w:val="28"/>
        </w:rPr>
        <w:softHyphen/>
      </w:r>
      <w:r w:rsidRPr="006A74D5">
        <w:rPr>
          <w:szCs w:val="28"/>
        </w:rPr>
        <w:t>трольного терміну</w:t>
      </w:r>
      <w:r>
        <w:rPr>
          <w:szCs w:val="28"/>
        </w:rPr>
        <w:t>, що є порушенням</w:t>
      </w:r>
      <w:r w:rsidRPr="006A74D5">
        <w:rPr>
          <w:szCs w:val="28"/>
        </w:rPr>
        <w:t xml:space="preserve"> визначеного Інструк</w:t>
      </w:r>
      <w:r w:rsidRPr="006A74D5">
        <w:rPr>
          <w:szCs w:val="28"/>
        </w:rPr>
        <w:softHyphen/>
        <w:t>цією з діловодства в обласній державній адміністрації трьохденного терміну подання матеріалів.</w:t>
      </w:r>
    </w:p>
    <w:p w:rsidR="00020E5F" w:rsidRPr="0043171E" w:rsidRDefault="00020E5F" w:rsidP="00950630">
      <w:pPr>
        <w:pStyle w:val="BodyTextIndent2"/>
        <w:spacing w:after="60"/>
        <w:ind w:firstLine="709"/>
        <w:rPr>
          <w:szCs w:val="28"/>
        </w:rPr>
      </w:pPr>
      <w:r w:rsidRPr="0043171E">
        <w:rPr>
          <w:szCs w:val="28"/>
        </w:rPr>
        <w:t>Трапляються випадки неналежної співпраці між структурними підроз</w:t>
      </w:r>
      <w:r w:rsidRPr="0043171E">
        <w:rPr>
          <w:szCs w:val="28"/>
        </w:rPr>
        <w:softHyphen/>
        <w:t>ділами адміністрації при виконанні документів центральних органів влади.</w:t>
      </w:r>
    </w:p>
    <w:p w:rsidR="00020E5F" w:rsidRDefault="00020E5F" w:rsidP="00950630">
      <w:pPr>
        <w:pStyle w:val="BodyTextIndent2"/>
        <w:spacing w:after="60"/>
        <w:ind w:firstLine="709"/>
        <w:rPr>
          <w:szCs w:val="28"/>
        </w:rPr>
      </w:pPr>
      <w:r w:rsidRPr="0043171E">
        <w:rPr>
          <w:szCs w:val="28"/>
        </w:rPr>
        <w:t>Так, управлінням</w:t>
      </w:r>
      <w:r>
        <w:rPr>
          <w:szCs w:val="28"/>
        </w:rPr>
        <w:t xml:space="preserve"> молоді та спорту </w:t>
      </w:r>
      <w:r w:rsidRPr="0043171E">
        <w:rPr>
          <w:szCs w:val="28"/>
        </w:rPr>
        <w:t>облдержадміністрації</w:t>
      </w:r>
      <w:r w:rsidRPr="00020E5F">
        <w:rPr>
          <w:szCs w:val="28"/>
        </w:rPr>
        <w:t xml:space="preserve"> </w:t>
      </w:r>
      <w:r w:rsidRPr="0043171E">
        <w:rPr>
          <w:szCs w:val="28"/>
        </w:rPr>
        <w:t>на виконання</w:t>
      </w:r>
      <w:r>
        <w:rPr>
          <w:szCs w:val="28"/>
        </w:rPr>
        <w:t xml:space="preserve"> листа Міністерства молоді та спорту України</w:t>
      </w:r>
      <w:r w:rsidRPr="0043171E">
        <w:rPr>
          <w:szCs w:val="28"/>
        </w:rPr>
        <w:t xml:space="preserve"> </w:t>
      </w:r>
      <w:r>
        <w:rPr>
          <w:szCs w:val="28"/>
        </w:rPr>
        <w:t>ст</w:t>
      </w:r>
      <w:r w:rsidR="00E534AE">
        <w:rPr>
          <w:szCs w:val="28"/>
        </w:rPr>
        <w:t>осовно сприяння проведенню гри “</w:t>
      </w:r>
      <w:r>
        <w:rPr>
          <w:szCs w:val="28"/>
        </w:rPr>
        <w:t>Сокіл</w:t>
      </w:r>
      <w:r w:rsidR="00E534AE">
        <w:rPr>
          <w:szCs w:val="28"/>
        </w:rPr>
        <w:t>” (“</w:t>
      </w:r>
      <w:r>
        <w:rPr>
          <w:szCs w:val="28"/>
        </w:rPr>
        <w:t>Джура</w:t>
      </w:r>
      <w:r w:rsidR="00E534AE">
        <w:rPr>
          <w:szCs w:val="28"/>
        </w:rPr>
        <w:t>”</w:t>
      </w:r>
      <w:r>
        <w:rPr>
          <w:szCs w:val="28"/>
        </w:rPr>
        <w:t xml:space="preserve">) надано </w:t>
      </w:r>
      <w:r w:rsidR="00E534AE">
        <w:rPr>
          <w:szCs w:val="28"/>
        </w:rPr>
        <w:t xml:space="preserve">інформацію </w:t>
      </w:r>
      <w:r>
        <w:rPr>
          <w:szCs w:val="28"/>
        </w:rPr>
        <w:t xml:space="preserve">не головному виконавцю </w:t>
      </w:r>
      <w:r w:rsidRPr="0043171E">
        <w:rPr>
          <w:szCs w:val="28"/>
        </w:rPr>
        <w:t>для підго</w:t>
      </w:r>
      <w:r w:rsidR="00E534AE">
        <w:rPr>
          <w:szCs w:val="28"/>
        </w:rPr>
        <w:softHyphen/>
      </w:r>
      <w:r w:rsidRPr="0043171E">
        <w:rPr>
          <w:szCs w:val="28"/>
        </w:rPr>
        <w:t>товки узагальненої від</w:t>
      </w:r>
      <w:r w:rsidRPr="0043171E">
        <w:rPr>
          <w:szCs w:val="28"/>
        </w:rPr>
        <w:softHyphen/>
        <w:t>повіді</w:t>
      </w:r>
      <w:r>
        <w:rPr>
          <w:szCs w:val="28"/>
        </w:rPr>
        <w:t>, а на адресу міністерства.</w:t>
      </w:r>
      <w:r w:rsidRPr="00020E5F">
        <w:rPr>
          <w:szCs w:val="28"/>
        </w:rPr>
        <w:t xml:space="preserve"> </w:t>
      </w:r>
      <w:r w:rsidRPr="0043171E">
        <w:rPr>
          <w:szCs w:val="28"/>
        </w:rPr>
        <w:t xml:space="preserve">Відтак, </w:t>
      </w:r>
      <w:r w:rsidR="00E534AE">
        <w:rPr>
          <w:szCs w:val="28"/>
        </w:rPr>
        <w:t>у</w:t>
      </w:r>
      <w:r w:rsidRPr="0043171E">
        <w:rPr>
          <w:szCs w:val="28"/>
        </w:rPr>
        <w:t xml:space="preserve"> </w:t>
      </w:r>
      <w:r>
        <w:rPr>
          <w:szCs w:val="28"/>
        </w:rPr>
        <w:t>Мінмолодь</w:t>
      </w:r>
      <w:r w:rsidR="002708A6">
        <w:rPr>
          <w:szCs w:val="28"/>
        </w:rPr>
        <w:softHyphen/>
      </w:r>
      <w:r>
        <w:rPr>
          <w:szCs w:val="28"/>
        </w:rPr>
        <w:t>спорт</w:t>
      </w:r>
      <w:r w:rsidRPr="0043171E">
        <w:rPr>
          <w:szCs w:val="28"/>
        </w:rPr>
        <w:t xml:space="preserve"> на</w:t>
      </w:r>
      <w:r w:rsidR="002708A6">
        <w:rPr>
          <w:szCs w:val="28"/>
        </w:rPr>
        <w:t xml:space="preserve">дійшло </w:t>
      </w:r>
      <w:r w:rsidRPr="0043171E">
        <w:rPr>
          <w:szCs w:val="28"/>
        </w:rPr>
        <w:t>дві відповіді</w:t>
      </w:r>
      <w:r>
        <w:rPr>
          <w:szCs w:val="28"/>
        </w:rPr>
        <w:t xml:space="preserve"> однакового змісту</w:t>
      </w:r>
      <w:r w:rsidRPr="0043171E">
        <w:rPr>
          <w:szCs w:val="28"/>
        </w:rPr>
        <w:t>.</w:t>
      </w:r>
    </w:p>
    <w:p w:rsidR="00906E39" w:rsidRDefault="00906E39" w:rsidP="00950630">
      <w:pPr>
        <w:pStyle w:val="BodyTextIndent"/>
        <w:spacing w:after="60"/>
        <w:ind w:firstLine="709"/>
        <w:rPr>
          <w:szCs w:val="28"/>
          <w:lang w:val="uk-UA"/>
        </w:rPr>
      </w:pPr>
      <w:r w:rsidRPr="006A74D5">
        <w:rPr>
          <w:szCs w:val="28"/>
          <w:lang w:val="uk-UA"/>
        </w:rPr>
        <w:t>Протягом звітного періоду неодноразово допускалися випадки порушен</w:t>
      </w:r>
      <w:r w:rsidRPr="006A74D5">
        <w:rPr>
          <w:szCs w:val="28"/>
          <w:lang w:val="uk-UA"/>
        </w:rPr>
        <w:softHyphen/>
        <w:t>ня субординації інформування.</w:t>
      </w:r>
    </w:p>
    <w:p w:rsidR="00401921" w:rsidRDefault="00906E39" w:rsidP="00950630">
      <w:pPr>
        <w:pStyle w:val="BodyTextIndent"/>
        <w:spacing w:after="60"/>
        <w:ind w:firstLine="709"/>
        <w:rPr>
          <w:szCs w:val="28"/>
          <w:lang w:val="uk-UA"/>
        </w:rPr>
      </w:pPr>
      <w:r w:rsidRPr="00906E39">
        <w:rPr>
          <w:szCs w:val="28"/>
          <w:lang w:val="uk-UA"/>
        </w:rPr>
        <w:t xml:space="preserve">Так, </w:t>
      </w:r>
      <w:r w:rsidR="00401921">
        <w:rPr>
          <w:szCs w:val="28"/>
          <w:lang w:val="uk-UA"/>
        </w:rPr>
        <w:t xml:space="preserve">Департаментом освіти і науки облдержадміністрації направлено </w:t>
      </w:r>
      <w:r w:rsidR="00C36342">
        <w:rPr>
          <w:szCs w:val="28"/>
          <w:lang w:val="uk-UA"/>
        </w:rPr>
        <w:t xml:space="preserve">пропозиції </w:t>
      </w:r>
      <w:r w:rsidR="002708A6">
        <w:rPr>
          <w:szCs w:val="28"/>
          <w:lang w:val="uk-UA"/>
        </w:rPr>
        <w:t>щодо</w:t>
      </w:r>
      <w:r w:rsidR="00C36342">
        <w:rPr>
          <w:szCs w:val="28"/>
          <w:lang w:val="uk-UA"/>
        </w:rPr>
        <w:t xml:space="preserve"> використанн</w:t>
      </w:r>
      <w:r w:rsidR="00C9480D">
        <w:rPr>
          <w:szCs w:val="28"/>
          <w:lang w:val="uk-UA"/>
        </w:rPr>
        <w:t>я</w:t>
      </w:r>
      <w:r w:rsidR="00C36342">
        <w:rPr>
          <w:szCs w:val="28"/>
          <w:lang w:val="uk-UA"/>
        </w:rPr>
        <w:t xml:space="preserve"> майна Заліської спеціальної загальноосвітньої школи-інтернату</w:t>
      </w:r>
      <w:r w:rsidR="00C36342" w:rsidRPr="00C36342">
        <w:rPr>
          <w:szCs w:val="28"/>
          <w:lang w:val="uk-UA"/>
        </w:rPr>
        <w:t xml:space="preserve"> </w:t>
      </w:r>
      <w:r w:rsidR="00C36342">
        <w:rPr>
          <w:szCs w:val="28"/>
          <w:lang w:val="uk-UA"/>
        </w:rPr>
        <w:t>обласній раді, тоді як необхідно було підготувати проект відповіді</w:t>
      </w:r>
      <w:r w:rsidR="00E534AE">
        <w:rPr>
          <w:szCs w:val="28"/>
          <w:lang w:val="uk-UA"/>
        </w:rPr>
        <w:t>.</w:t>
      </w:r>
    </w:p>
    <w:p w:rsidR="00C36342" w:rsidRDefault="00E534AE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Подібні </w:t>
      </w:r>
      <w:r w:rsidR="00C36342">
        <w:rPr>
          <w:szCs w:val="28"/>
          <w:lang w:val="uk-UA"/>
        </w:rPr>
        <w:t xml:space="preserve">порушення при виконанні листів обласної ради допущено: </w:t>
      </w:r>
    </w:p>
    <w:p w:rsidR="00906E39" w:rsidRDefault="00906E39" w:rsidP="00950630">
      <w:pPr>
        <w:pStyle w:val="BodyTextIndent"/>
        <w:spacing w:after="60"/>
        <w:ind w:firstLine="709"/>
        <w:rPr>
          <w:szCs w:val="28"/>
          <w:lang w:val="uk-UA"/>
        </w:rPr>
      </w:pPr>
      <w:r w:rsidRPr="00906E39">
        <w:rPr>
          <w:szCs w:val="28"/>
          <w:lang w:val="uk-UA"/>
        </w:rPr>
        <w:t xml:space="preserve">Департаментом екології та природних ресурсів </w:t>
      </w:r>
      <w:r w:rsidR="00AD5E7C">
        <w:rPr>
          <w:szCs w:val="28"/>
          <w:lang w:val="uk-UA"/>
        </w:rPr>
        <w:t>облдерж</w:t>
      </w:r>
      <w:r w:rsidRPr="0043171E">
        <w:rPr>
          <w:szCs w:val="28"/>
        </w:rPr>
        <w:t>адміністрації</w:t>
      </w:r>
      <w:r>
        <w:rPr>
          <w:szCs w:val="28"/>
          <w:lang w:val="uk-UA"/>
        </w:rPr>
        <w:t xml:space="preserve"> стосовно заборони санітарних рубок на території об’єктів природно-заповід</w:t>
      </w:r>
      <w:r w:rsidR="00E534AE">
        <w:rPr>
          <w:szCs w:val="28"/>
          <w:lang w:val="uk-UA"/>
        </w:rPr>
        <w:softHyphen/>
      </w:r>
      <w:r>
        <w:rPr>
          <w:szCs w:val="28"/>
          <w:lang w:val="uk-UA"/>
        </w:rPr>
        <w:t>ного фонду (від 2</w:t>
      </w:r>
      <w:r w:rsidR="009835F0">
        <w:rPr>
          <w:szCs w:val="28"/>
          <w:lang w:val="uk-UA"/>
        </w:rPr>
        <w:t>7</w:t>
      </w:r>
      <w:r>
        <w:rPr>
          <w:szCs w:val="28"/>
          <w:lang w:val="uk-UA"/>
        </w:rPr>
        <w:t>.11.2015 №</w:t>
      </w:r>
      <w:r w:rsidR="00E534A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67/8061-11-27/2015)</w:t>
      </w:r>
      <w:r w:rsidR="00C36342">
        <w:rPr>
          <w:szCs w:val="28"/>
          <w:lang w:val="uk-UA"/>
        </w:rPr>
        <w:t>;</w:t>
      </w:r>
    </w:p>
    <w:p w:rsidR="00401921" w:rsidRDefault="00401921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>Департаментом фінансів облдержадміністрації</w:t>
      </w:r>
      <w:r w:rsidR="00C36342">
        <w:rPr>
          <w:szCs w:val="28"/>
          <w:lang w:val="uk-UA"/>
        </w:rPr>
        <w:t xml:space="preserve"> стосовно погашення за</w:t>
      </w:r>
      <w:r w:rsidR="00E534AE">
        <w:rPr>
          <w:szCs w:val="28"/>
          <w:lang w:val="uk-UA"/>
        </w:rPr>
        <w:softHyphen/>
      </w:r>
      <w:r w:rsidR="00C36342">
        <w:rPr>
          <w:szCs w:val="28"/>
          <w:lang w:val="uk-UA"/>
        </w:rPr>
        <w:t>боргованості перед</w:t>
      </w:r>
      <w:r w:rsidR="009835F0">
        <w:rPr>
          <w:szCs w:val="28"/>
          <w:lang w:val="uk-UA"/>
        </w:rPr>
        <w:t xml:space="preserve"> КП</w:t>
      </w:r>
      <w:r w:rsidR="00E534AE">
        <w:rPr>
          <w:szCs w:val="28"/>
          <w:lang w:val="uk-UA"/>
        </w:rPr>
        <w:t xml:space="preserve"> “</w:t>
      </w:r>
      <w:r w:rsidR="00C36342">
        <w:rPr>
          <w:szCs w:val="28"/>
          <w:lang w:val="uk-UA"/>
        </w:rPr>
        <w:t>Аеропорт Хмельницький</w:t>
      </w:r>
      <w:r w:rsidR="00E534AE">
        <w:rPr>
          <w:szCs w:val="28"/>
          <w:lang w:val="uk-UA"/>
        </w:rPr>
        <w:t>”</w:t>
      </w:r>
      <w:r w:rsidR="00C36342">
        <w:rPr>
          <w:szCs w:val="28"/>
          <w:lang w:val="uk-UA"/>
        </w:rPr>
        <w:t xml:space="preserve"> (від 11.08.2015 №</w:t>
      </w:r>
      <w:r w:rsidR="00E534AE">
        <w:rPr>
          <w:szCs w:val="28"/>
          <w:lang w:val="uk-UA"/>
        </w:rPr>
        <w:t> </w:t>
      </w:r>
      <w:r w:rsidR="00C36342">
        <w:rPr>
          <w:szCs w:val="28"/>
          <w:lang w:val="uk-UA"/>
        </w:rPr>
        <w:t>67/5407-11-14/2015);</w:t>
      </w:r>
    </w:p>
    <w:p w:rsidR="00401921" w:rsidRDefault="00401921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>Головним управлінням Держгеокадастру в області стосовно погодження надання спеціального дозволу на користування надрами (</w:t>
      </w:r>
      <w:r w:rsidR="00E534AE">
        <w:rPr>
          <w:szCs w:val="28"/>
          <w:lang w:val="uk-UA"/>
        </w:rPr>
        <w:t>від 15.09.2015 № </w:t>
      </w:r>
      <w:r>
        <w:rPr>
          <w:szCs w:val="28"/>
          <w:lang w:val="uk-UA"/>
        </w:rPr>
        <w:t>67/6267-11-34/2015)</w:t>
      </w:r>
      <w:r w:rsidR="009835F0">
        <w:rPr>
          <w:szCs w:val="28"/>
          <w:lang w:val="uk-UA"/>
        </w:rPr>
        <w:t>.</w:t>
      </w:r>
    </w:p>
    <w:p w:rsidR="00906E39" w:rsidRDefault="00E534AE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Не завжди якісно і у повній мірі виконуються </w:t>
      </w:r>
      <w:r w:rsidR="00B03FDF">
        <w:rPr>
          <w:szCs w:val="28"/>
          <w:lang w:val="uk-UA"/>
        </w:rPr>
        <w:t>резолюці</w:t>
      </w:r>
      <w:r>
        <w:rPr>
          <w:szCs w:val="28"/>
          <w:lang w:val="uk-UA"/>
        </w:rPr>
        <w:t xml:space="preserve">ї </w:t>
      </w:r>
      <w:r w:rsidR="00B03FDF">
        <w:rPr>
          <w:szCs w:val="28"/>
          <w:lang w:val="uk-UA"/>
        </w:rPr>
        <w:t>керівництва облдержадміністрації. Зокрема, Департамент</w:t>
      </w:r>
      <w:r>
        <w:rPr>
          <w:szCs w:val="28"/>
          <w:lang w:val="uk-UA"/>
        </w:rPr>
        <w:t>ом</w:t>
      </w:r>
      <w:r w:rsidR="00B03FDF">
        <w:rPr>
          <w:szCs w:val="28"/>
          <w:lang w:val="uk-UA"/>
        </w:rPr>
        <w:t xml:space="preserve"> економічного розвитку, про</w:t>
      </w:r>
      <w:r>
        <w:rPr>
          <w:szCs w:val="28"/>
          <w:lang w:val="uk-UA"/>
        </w:rPr>
        <w:softHyphen/>
      </w:r>
      <w:r w:rsidR="00B03FDF">
        <w:rPr>
          <w:szCs w:val="28"/>
          <w:lang w:val="uk-UA"/>
        </w:rPr>
        <w:t xml:space="preserve">мисловості та інфраструктури </w:t>
      </w:r>
      <w:r>
        <w:rPr>
          <w:szCs w:val="28"/>
          <w:lang w:val="uk-UA"/>
        </w:rPr>
        <w:t xml:space="preserve">облдержадміністрації </w:t>
      </w:r>
      <w:r w:rsidR="00B03FDF">
        <w:rPr>
          <w:szCs w:val="28"/>
          <w:lang w:val="uk-UA"/>
        </w:rPr>
        <w:t xml:space="preserve">не забезпечено виконання резолюції голови </w:t>
      </w:r>
      <w:r w:rsidR="00AD5E7C">
        <w:rPr>
          <w:szCs w:val="28"/>
          <w:lang w:val="uk-UA"/>
        </w:rPr>
        <w:t>облдерж</w:t>
      </w:r>
      <w:r w:rsidR="00B03FDF">
        <w:rPr>
          <w:szCs w:val="28"/>
          <w:lang w:val="uk-UA"/>
        </w:rPr>
        <w:t>адміністрації</w:t>
      </w:r>
      <w:r>
        <w:rPr>
          <w:szCs w:val="28"/>
          <w:lang w:val="uk-UA"/>
        </w:rPr>
        <w:t xml:space="preserve"> до </w:t>
      </w:r>
      <w:r w:rsidR="00A72FF3">
        <w:rPr>
          <w:szCs w:val="28"/>
          <w:lang w:val="uk-UA"/>
        </w:rPr>
        <w:t>листа від</w:t>
      </w:r>
      <w:r w:rsidR="00B03FDF">
        <w:rPr>
          <w:szCs w:val="28"/>
          <w:lang w:val="uk-UA"/>
        </w:rPr>
        <w:t xml:space="preserve"> 08.12.2015 № 26/8284-11-20/2015 </w:t>
      </w:r>
      <w:r w:rsidR="00A72FF3">
        <w:rPr>
          <w:szCs w:val="28"/>
          <w:lang w:val="uk-UA"/>
        </w:rPr>
        <w:t xml:space="preserve">щодо складу </w:t>
      </w:r>
      <w:r w:rsidR="00B03FDF">
        <w:rPr>
          <w:szCs w:val="28"/>
          <w:lang w:val="uk-UA"/>
        </w:rPr>
        <w:t>обласного конкурсного комітету з підготовки та прове</w:t>
      </w:r>
      <w:r w:rsidR="00A72FF3">
        <w:rPr>
          <w:szCs w:val="28"/>
          <w:lang w:val="uk-UA"/>
        </w:rPr>
        <w:softHyphen/>
      </w:r>
      <w:r w:rsidR="00B03FDF">
        <w:rPr>
          <w:szCs w:val="28"/>
          <w:lang w:val="uk-UA"/>
        </w:rPr>
        <w:t xml:space="preserve">дення конкурсів </w:t>
      </w:r>
      <w:r w:rsidR="00C9480D">
        <w:rPr>
          <w:szCs w:val="28"/>
          <w:lang w:val="uk-UA"/>
        </w:rPr>
        <w:t xml:space="preserve">з </w:t>
      </w:r>
      <w:r w:rsidR="00B03FDF">
        <w:rPr>
          <w:szCs w:val="28"/>
          <w:lang w:val="uk-UA"/>
        </w:rPr>
        <w:t>визначення автобусних перевізників на міжміських та при</w:t>
      </w:r>
      <w:r w:rsidR="00C9480D">
        <w:rPr>
          <w:szCs w:val="28"/>
          <w:lang w:val="uk-UA"/>
        </w:rPr>
        <w:softHyphen/>
      </w:r>
      <w:r w:rsidR="00B03FDF">
        <w:rPr>
          <w:szCs w:val="28"/>
          <w:lang w:val="uk-UA"/>
        </w:rPr>
        <w:t>міських автобусних маршрутах</w:t>
      </w:r>
      <w:r w:rsidR="00A72FF3">
        <w:rPr>
          <w:szCs w:val="28"/>
          <w:lang w:val="uk-UA"/>
        </w:rPr>
        <w:t xml:space="preserve">, якою </w:t>
      </w:r>
      <w:r w:rsidR="00B03FDF">
        <w:rPr>
          <w:szCs w:val="28"/>
          <w:lang w:val="uk-UA"/>
        </w:rPr>
        <w:t>зобов’яз</w:t>
      </w:r>
      <w:r w:rsidR="00A72FF3">
        <w:rPr>
          <w:szCs w:val="28"/>
          <w:lang w:val="uk-UA"/>
        </w:rPr>
        <w:t xml:space="preserve">увалося </w:t>
      </w:r>
      <w:r w:rsidR="00B579D6">
        <w:rPr>
          <w:szCs w:val="28"/>
          <w:lang w:val="uk-UA"/>
        </w:rPr>
        <w:t>провести службове розслідування та поінформувати з копіями відповідних рішень</w:t>
      </w:r>
      <w:r w:rsidR="00DE5924">
        <w:rPr>
          <w:szCs w:val="28"/>
          <w:lang w:val="uk-UA"/>
        </w:rPr>
        <w:t xml:space="preserve"> керівництво адміністрації</w:t>
      </w:r>
      <w:r w:rsidR="00A72FF3">
        <w:rPr>
          <w:szCs w:val="28"/>
          <w:lang w:val="uk-UA"/>
        </w:rPr>
        <w:t>. Натомість</w:t>
      </w:r>
      <w:r w:rsidR="00C9480D">
        <w:rPr>
          <w:szCs w:val="28"/>
          <w:lang w:val="uk-UA"/>
        </w:rPr>
        <w:t xml:space="preserve">, повідомлено про </w:t>
      </w:r>
      <w:r w:rsidR="00A72FF3">
        <w:rPr>
          <w:szCs w:val="28"/>
          <w:lang w:val="uk-UA"/>
        </w:rPr>
        <w:t>підготов</w:t>
      </w:r>
      <w:r w:rsidR="00C9480D">
        <w:rPr>
          <w:szCs w:val="28"/>
          <w:lang w:val="uk-UA"/>
        </w:rPr>
        <w:t xml:space="preserve">ку </w:t>
      </w:r>
      <w:r w:rsidR="00A72FF3">
        <w:rPr>
          <w:szCs w:val="28"/>
          <w:lang w:val="uk-UA"/>
        </w:rPr>
        <w:t>проект</w:t>
      </w:r>
      <w:r w:rsidR="00C9480D">
        <w:rPr>
          <w:szCs w:val="28"/>
          <w:lang w:val="uk-UA"/>
        </w:rPr>
        <w:t>у</w:t>
      </w:r>
      <w:r w:rsidR="00A72FF3">
        <w:rPr>
          <w:szCs w:val="28"/>
          <w:lang w:val="uk-UA"/>
        </w:rPr>
        <w:t xml:space="preserve"> </w:t>
      </w:r>
      <w:r w:rsidR="00B579D6">
        <w:rPr>
          <w:szCs w:val="28"/>
          <w:lang w:val="uk-UA"/>
        </w:rPr>
        <w:t xml:space="preserve">розпорядження </w:t>
      </w:r>
      <w:r w:rsidR="00A72FF3">
        <w:rPr>
          <w:szCs w:val="28"/>
          <w:lang w:val="uk-UA"/>
        </w:rPr>
        <w:t xml:space="preserve">про </w:t>
      </w:r>
      <w:r w:rsidR="00B579D6">
        <w:rPr>
          <w:szCs w:val="28"/>
          <w:lang w:val="uk-UA"/>
        </w:rPr>
        <w:t>внесення змін до складу конкурсного комітету.</w:t>
      </w:r>
    </w:p>
    <w:p w:rsidR="00A05A52" w:rsidRDefault="00A05A52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Протягом звітного періоду на контролі перебувало 222 завдання, визна</w:t>
      </w:r>
      <w:r w:rsidR="00A72FF3">
        <w:rPr>
          <w:sz w:val="28"/>
          <w:szCs w:val="28"/>
        </w:rPr>
        <w:softHyphen/>
      </w:r>
      <w:r>
        <w:rPr>
          <w:sz w:val="28"/>
          <w:szCs w:val="28"/>
        </w:rPr>
        <w:t>чених у 207 розпорядженнях та 93 завдання, визначених у 26 дорученнях голови обласної адміністрації та протокольних рішеннях.</w:t>
      </w:r>
    </w:p>
    <w:p w:rsidR="00A05A52" w:rsidRDefault="00A05A52" w:rsidP="00950630">
      <w:pPr>
        <w:spacing w:after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порівнянні з </w:t>
      </w:r>
      <w:r w:rsidR="00A72FF3">
        <w:rPr>
          <w:sz w:val="28"/>
          <w:szCs w:val="28"/>
        </w:rPr>
        <w:t>першим</w:t>
      </w:r>
      <w:r>
        <w:rPr>
          <w:sz w:val="28"/>
          <w:szCs w:val="28"/>
        </w:rPr>
        <w:t xml:space="preserve"> півріччям минулого року зросла кількість кон</w:t>
      </w:r>
      <w:r w:rsidR="00A72FF3">
        <w:rPr>
          <w:sz w:val="28"/>
          <w:szCs w:val="28"/>
        </w:rPr>
        <w:softHyphen/>
      </w:r>
      <w:r>
        <w:rPr>
          <w:sz w:val="28"/>
          <w:szCs w:val="28"/>
        </w:rPr>
        <w:t>трольних розпоряджень та доручень на 12 та 5 одиниць</w:t>
      </w:r>
      <w:r w:rsidR="00A72FF3">
        <w:rPr>
          <w:sz w:val="28"/>
          <w:szCs w:val="28"/>
        </w:rPr>
        <w:t>, відповідно</w:t>
      </w:r>
      <w:r>
        <w:rPr>
          <w:sz w:val="28"/>
          <w:szCs w:val="28"/>
        </w:rPr>
        <w:t xml:space="preserve">. </w:t>
      </w:r>
    </w:p>
    <w:p w:rsidR="00176DB8" w:rsidRDefault="00263578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Переважна більшість розпорядчих документів </w:t>
      </w:r>
      <w:r w:rsidR="00AD5E7C">
        <w:rPr>
          <w:szCs w:val="28"/>
          <w:lang w:val="uk-UA"/>
        </w:rPr>
        <w:t>облдерж</w:t>
      </w:r>
      <w:r>
        <w:rPr>
          <w:szCs w:val="28"/>
          <w:lang w:val="uk-UA"/>
        </w:rPr>
        <w:t>адміністрації ви</w:t>
      </w:r>
      <w:r w:rsidR="00A72FF3">
        <w:rPr>
          <w:szCs w:val="28"/>
          <w:lang w:val="uk-UA"/>
        </w:rPr>
        <w:softHyphen/>
      </w:r>
      <w:r>
        <w:rPr>
          <w:szCs w:val="28"/>
          <w:lang w:val="uk-UA"/>
        </w:rPr>
        <w:t>конується на належному рівні</w:t>
      </w:r>
      <w:r w:rsidR="00A72FF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та </w:t>
      </w:r>
      <w:r w:rsidR="00A72FF3">
        <w:rPr>
          <w:szCs w:val="28"/>
          <w:lang w:val="uk-UA"/>
        </w:rPr>
        <w:t>у встановлені терміни.</w:t>
      </w:r>
    </w:p>
    <w:p w:rsidR="000B718C" w:rsidRDefault="005E5B63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>Водночас, с</w:t>
      </w:r>
      <w:r w:rsidR="00A72FF3">
        <w:rPr>
          <w:szCs w:val="28"/>
          <w:lang w:val="uk-UA"/>
        </w:rPr>
        <w:t>постерігається формальний підхід до</w:t>
      </w:r>
      <w:r>
        <w:rPr>
          <w:szCs w:val="28"/>
          <w:lang w:val="uk-UA"/>
        </w:rPr>
        <w:t xml:space="preserve"> виконання окремих розпоряджень голови облдержадміністрації. </w:t>
      </w:r>
      <w:r w:rsidR="00176DB8">
        <w:rPr>
          <w:szCs w:val="28"/>
          <w:lang w:val="uk-UA"/>
        </w:rPr>
        <w:t>Зокрема, не забезпечено виконан</w:t>
      </w:r>
      <w:r>
        <w:rPr>
          <w:szCs w:val="28"/>
          <w:lang w:val="uk-UA"/>
        </w:rPr>
        <w:softHyphen/>
      </w:r>
      <w:r w:rsidR="00176DB8">
        <w:rPr>
          <w:szCs w:val="28"/>
          <w:lang w:val="uk-UA"/>
        </w:rPr>
        <w:t xml:space="preserve">ня </w:t>
      </w:r>
      <w:r>
        <w:rPr>
          <w:szCs w:val="28"/>
          <w:lang w:val="uk-UA"/>
        </w:rPr>
        <w:t>розпорядження голови облдержадміністрації від 30.07.2014 № 296/2014-р “</w:t>
      </w:r>
      <w:r>
        <w:rPr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>забезпечення належного функціо</w:t>
      </w:r>
      <w:r>
        <w:rPr>
          <w:szCs w:val="28"/>
          <w:lang w:val="uk-UA"/>
        </w:rPr>
        <w:softHyphen/>
        <w:t>нування підрозділів місцевих пожеж</w:t>
      </w:r>
      <w:r>
        <w:rPr>
          <w:szCs w:val="28"/>
          <w:lang w:val="uk-UA"/>
        </w:rPr>
        <w:softHyphen/>
        <w:t>них команд у сільській місцевості” у</w:t>
      </w:r>
      <w:r w:rsidR="00176DB8">
        <w:rPr>
          <w:szCs w:val="28"/>
          <w:lang w:val="uk-UA"/>
        </w:rPr>
        <w:t xml:space="preserve"> частині переведення підрозділів місцевих пожежних команд, які перебу</w:t>
      </w:r>
      <w:r w:rsidR="00176DB8">
        <w:rPr>
          <w:szCs w:val="28"/>
          <w:lang w:val="uk-UA"/>
        </w:rPr>
        <w:softHyphen/>
        <w:t>вають на балансі сільськогосподарських підпри</w:t>
      </w:r>
      <w:r>
        <w:rPr>
          <w:szCs w:val="28"/>
          <w:lang w:val="uk-UA"/>
        </w:rPr>
        <w:softHyphen/>
      </w:r>
      <w:r w:rsidR="00176DB8">
        <w:rPr>
          <w:szCs w:val="28"/>
          <w:lang w:val="uk-UA"/>
        </w:rPr>
        <w:t>ємств, на баланс</w:t>
      </w:r>
      <w:r w:rsidR="00A70761">
        <w:rPr>
          <w:szCs w:val="28"/>
          <w:lang w:val="uk-UA"/>
        </w:rPr>
        <w:t xml:space="preserve"> окремих</w:t>
      </w:r>
      <w:r w:rsidR="00176DB8">
        <w:rPr>
          <w:szCs w:val="28"/>
          <w:lang w:val="uk-UA"/>
        </w:rPr>
        <w:t xml:space="preserve"> сільських рад керівництвом </w:t>
      </w:r>
      <w:r w:rsidR="00A70761">
        <w:rPr>
          <w:szCs w:val="28"/>
          <w:lang w:val="uk-UA"/>
        </w:rPr>
        <w:t xml:space="preserve">Білогірської, </w:t>
      </w:r>
      <w:r w:rsidR="002370C2">
        <w:rPr>
          <w:szCs w:val="28"/>
          <w:lang w:val="uk-UA"/>
        </w:rPr>
        <w:t>Воло</w:t>
      </w:r>
      <w:r>
        <w:rPr>
          <w:szCs w:val="28"/>
          <w:lang w:val="uk-UA"/>
        </w:rPr>
        <w:softHyphen/>
      </w:r>
      <w:r w:rsidR="002370C2">
        <w:rPr>
          <w:szCs w:val="28"/>
          <w:lang w:val="uk-UA"/>
        </w:rPr>
        <w:t xml:space="preserve">чиської, Дунаєвецької, </w:t>
      </w:r>
      <w:r w:rsidR="003A1B56">
        <w:rPr>
          <w:szCs w:val="28"/>
          <w:lang w:val="uk-UA"/>
        </w:rPr>
        <w:t>Кам</w:t>
      </w:r>
      <w:r>
        <w:rPr>
          <w:szCs w:val="28"/>
          <w:lang w:val="uk-UA"/>
        </w:rPr>
        <w:t>’</w:t>
      </w:r>
      <w:r w:rsidR="003A1B56">
        <w:rPr>
          <w:szCs w:val="28"/>
          <w:lang w:val="uk-UA"/>
        </w:rPr>
        <w:t xml:space="preserve">янець-Подільської, Красилівської, Полонської, Славутської, Старосинявської, Теофіпольської, </w:t>
      </w:r>
      <w:r w:rsidR="00176DB8">
        <w:rPr>
          <w:szCs w:val="28"/>
          <w:lang w:val="uk-UA"/>
        </w:rPr>
        <w:t>Шепетівської</w:t>
      </w:r>
      <w:r w:rsidR="003A1B56">
        <w:rPr>
          <w:szCs w:val="28"/>
          <w:lang w:val="uk-UA"/>
        </w:rPr>
        <w:t xml:space="preserve"> та</w:t>
      </w:r>
      <w:r w:rsidR="00176DB8">
        <w:rPr>
          <w:szCs w:val="28"/>
          <w:lang w:val="uk-UA"/>
        </w:rPr>
        <w:t xml:space="preserve"> Ярмолинець</w:t>
      </w:r>
      <w:r>
        <w:rPr>
          <w:szCs w:val="28"/>
          <w:lang w:val="uk-UA"/>
        </w:rPr>
        <w:softHyphen/>
      </w:r>
      <w:r w:rsidR="00176DB8">
        <w:rPr>
          <w:szCs w:val="28"/>
          <w:lang w:val="uk-UA"/>
        </w:rPr>
        <w:t xml:space="preserve">кої </w:t>
      </w:r>
      <w:r w:rsidR="00A70761">
        <w:rPr>
          <w:szCs w:val="28"/>
          <w:lang w:val="uk-UA"/>
        </w:rPr>
        <w:t>райдержадміністрацій.</w:t>
      </w:r>
    </w:p>
    <w:p w:rsidR="00A70761" w:rsidRDefault="00A70761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Не відновлено чергування підрозділів місцевої пожежної охорони в окремих населених пунктах Деражнянського, </w:t>
      </w:r>
      <w:r w:rsidR="003A1B56">
        <w:rPr>
          <w:szCs w:val="28"/>
          <w:lang w:val="uk-UA"/>
        </w:rPr>
        <w:t xml:space="preserve">Летичівського, </w:t>
      </w:r>
      <w:r>
        <w:rPr>
          <w:szCs w:val="28"/>
          <w:lang w:val="uk-UA"/>
        </w:rPr>
        <w:t>Полонського, Шепетівського та Ярмолинецького районів.</w:t>
      </w:r>
    </w:p>
    <w:p w:rsidR="003A1B56" w:rsidRDefault="003A1B56" w:rsidP="00950630">
      <w:pPr>
        <w:pStyle w:val="BodyTextIndent"/>
        <w:spacing w:after="60"/>
        <w:ind w:firstLine="709"/>
        <w:rPr>
          <w:szCs w:val="28"/>
          <w:lang w:val="uk-UA"/>
        </w:rPr>
      </w:pPr>
      <w:r>
        <w:rPr>
          <w:szCs w:val="28"/>
          <w:lang w:val="uk-UA"/>
        </w:rPr>
        <w:t>Не забезпечено направлення на навчання працівників місцевих пожеж</w:t>
      </w:r>
      <w:r w:rsidR="005E5B63">
        <w:rPr>
          <w:szCs w:val="28"/>
          <w:lang w:val="uk-UA"/>
        </w:rPr>
        <w:softHyphen/>
      </w:r>
      <w:r>
        <w:rPr>
          <w:szCs w:val="28"/>
          <w:lang w:val="uk-UA"/>
        </w:rPr>
        <w:t>них бригад Білогірського, Віньковецького, Волочиського, Городоцького, Ізяс</w:t>
      </w:r>
      <w:r w:rsidR="005E5B63">
        <w:rPr>
          <w:szCs w:val="28"/>
          <w:lang w:val="uk-UA"/>
        </w:rPr>
        <w:softHyphen/>
      </w:r>
      <w:r>
        <w:rPr>
          <w:szCs w:val="28"/>
          <w:lang w:val="uk-UA"/>
        </w:rPr>
        <w:t>лавського, Кам</w:t>
      </w:r>
      <w:r w:rsidR="005E5B63">
        <w:rPr>
          <w:szCs w:val="28"/>
          <w:lang w:val="uk-UA"/>
        </w:rPr>
        <w:t>’</w:t>
      </w:r>
      <w:r>
        <w:rPr>
          <w:szCs w:val="28"/>
          <w:lang w:val="uk-UA"/>
        </w:rPr>
        <w:t>янець-Подільського,</w:t>
      </w:r>
      <w:r w:rsidRPr="003A1B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Красилівського,</w:t>
      </w:r>
      <w:r w:rsidRPr="003A1B5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Полонського, Славут</w:t>
      </w:r>
      <w:r w:rsidR="005E5B63">
        <w:rPr>
          <w:szCs w:val="28"/>
          <w:lang w:val="uk-UA"/>
        </w:rPr>
        <w:softHyphen/>
      </w:r>
      <w:r>
        <w:rPr>
          <w:szCs w:val="28"/>
          <w:lang w:val="uk-UA"/>
        </w:rPr>
        <w:t>ського, Теофіпольського, Хмельницького, Чемеровецького, Шепетівського та Ярмолинецького районів</w:t>
      </w:r>
      <w:r w:rsidR="00863679">
        <w:rPr>
          <w:szCs w:val="28"/>
          <w:lang w:val="uk-UA"/>
        </w:rPr>
        <w:t>.</w:t>
      </w:r>
    </w:p>
    <w:p w:rsidR="00D2482F" w:rsidRDefault="005E5B63" w:rsidP="00950630">
      <w:pPr>
        <w:pStyle w:val="BodyTextIndent"/>
        <w:spacing w:after="60"/>
        <w:ind w:firstLine="709"/>
        <w:rPr>
          <w:spacing w:val="-4"/>
          <w:szCs w:val="28"/>
          <w:lang w:val="uk-UA"/>
        </w:rPr>
      </w:pPr>
      <w:r w:rsidRPr="005E5B63">
        <w:rPr>
          <w:spacing w:val="-6"/>
          <w:szCs w:val="28"/>
          <w:lang w:val="uk-UA"/>
        </w:rPr>
        <w:t xml:space="preserve">На </w:t>
      </w:r>
      <w:r w:rsidR="00D2482F" w:rsidRPr="005E5B63">
        <w:rPr>
          <w:spacing w:val="-6"/>
          <w:szCs w:val="28"/>
          <w:lang w:val="uk-UA"/>
        </w:rPr>
        <w:t>виконанн</w:t>
      </w:r>
      <w:r w:rsidRPr="005E5B63">
        <w:rPr>
          <w:spacing w:val="-6"/>
          <w:szCs w:val="28"/>
          <w:lang w:val="uk-UA"/>
        </w:rPr>
        <w:t>я</w:t>
      </w:r>
      <w:r w:rsidR="00D2482F" w:rsidRPr="005E5B63">
        <w:rPr>
          <w:spacing w:val="-6"/>
          <w:szCs w:val="28"/>
          <w:lang w:val="uk-UA"/>
        </w:rPr>
        <w:t xml:space="preserve"> розпорядження голови </w:t>
      </w:r>
      <w:r w:rsidR="00AD5E7C" w:rsidRPr="005E5B63">
        <w:rPr>
          <w:spacing w:val="-6"/>
          <w:szCs w:val="28"/>
          <w:lang w:val="uk-UA"/>
        </w:rPr>
        <w:t>облдерж</w:t>
      </w:r>
      <w:r w:rsidR="00D2482F" w:rsidRPr="005E5B63">
        <w:rPr>
          <w:spacing w:val="-6"/>
          <w:szCs w:val="28"/>
          <w:lang w:val="uk-UA"/>
        </w:rPr>
        <w:t>адміністрації від 29.05.2015</w:t>
      </w:r>
      <w:r>
        <w:rPr>
          <w:szCs w:val="28"/>
          <w:lang w:val="uk-UA"/>
        </w:rPr>
        <w:t xml:space="preserve"> № </w:t>
      </w:r>
      <w:r w:rsidR="00D2482F">
        <w:rPr>
          <w:szCs w:val="28"/>
          <w:lang w:val="uk-UA"/>
        </w:rPr>
        <w:t xml:space="preserve">245/2015-р </w:t>
      </w:r>
      <w:r>
        <w:rPr>
          <w:szCs w:val="28"/>
          <w:lang w:val="uk-UA"/>
        </w:rPr>
        <w:t>“</w:t>
      </w:r>
      <w:r w:rsidR="00D2482F">
        <w:rPr>
          <w:spacing w:val="-4"/>
          <w:szCs w:val="28"/>
          <w:lang w:val="uk-UA"/>
        </w:rPr>
        <w:t>Про стан організації роботи цент</w:t>
      </w:r>
      <w:r w:rsidR="00D2482F">
        <w:rPr>
          <w:spacing w:val="-4"/>
          <w:szCs w:val="28"/>
          <w:lang w:val="uk-UA"/>
        </w:rPr>
        <w:softHyphen/>
        <w:t>рів надання адміністративних послуг</w:t>
      </w:r>
      <w:r>
        <w:rPr>
          <w:spacing w:val="-4"/>
          <w:szCs w:val="28"/>
          <w:lang w:val="uk-UA"/>
        </w:rPr>
        <w:t xml:space="preserve">” </w:t>
      </w:r>
      <w:r w:rsidR="00D2482F">
        <w:rPr>
          <w:spacing w:val="-4"/>
          <w:szCs w:val="28"/>
          <w:lang w:val="uk-UA"/>
        </w:rPr>
        <w:t>не поінформовано про проведення громадського моніторингу надання адмінпослуг та діяльності ЦНАПів Білогірсько</w:t>
      </w:r>
      <w:r w:rsidR="00DB3657">
        <w:rPr>
          <w:spacing w:val="-4"/>
          <w:szCs w:val="28"/>
          <w:lang w:val="uk-UA"/>
        </w:rPr>
        <w:t>ю</w:t>
      </w:r>
      <w:r w:rsidR="00D2482F">
        <w:rPr>
          <w:spacing w:val="-4"/>
          <w:szCs w:val="28"/>
          <w:lang w:val="uk-UA"/>
        </w:rPr>
        <w:t>, Хмельницько</w:t>
      </w:r>
      <w:r w:rsidR="00DB3657">
        <w:rPr>
          <w:spacing w:val="-4"/>
          <w:szCs w:val="28"/>
          <w:lang w:val="uk-UA"/>
        </w:rPr>
        <w:t>ю</w:t>
      </w:r>
      <w:r w:rsidR="00AD5E7C">
        <w:rPr>
          <w:spacing w:val="-4"/>
          <w:szCs w:val="28"/>
          <w:lang w:val="uk-UA"/>
        </w:rPr>
        <w:t>,</w:t>
      </w:r>
      <w:r w:rsidR="00D2482F">
        <w:rPr>
          <w:spacing w:val="-4"/>
          <w:szCs w:val="28"/>
          <w:lang w:val="uk-UA"/>
        </w:rPr>
        <w:t xml:space="preserve"> Чемеровець</w:t>
      </w:r>
      <w:r>
        <w:rPr>
          <w:spacing w:val="-4"/>
          <w:szCs w:val="28"/>
          <w:lang w:val="uk-UA"/>
        </w:rPr>
        <w:softHyphen/>
      </w:r>
      <w:r w:rsidR="00D2482F">
        <w:rPr>
          <w:spacing w:val="-4"/>
          <w:szCs w:val="28"/>
          <w:lang w:val="uk-UA"/>
        </w:rPr>
        <w:t>ко</w:t>
      </w:r>
      <w:r w:rsidR="00DB3657">
        <w:rPr>
          <w:spacing w:val="-4"/>
          <w:szCs w:val="28"/>
          <w:lang w:val="uk-UA"/>
        </w:rPr>
        <w:t>ю</w:t>
      </w:r>
      <w:r w:rsidR="00D2482F">
        <w:rPr>
          <w:spacing w:val="-4"/>
          <w:szCs w:val="28"/>
          <w:lang w:val="uk-UA"/>
        </w:rPr>
        <w:t xml:space="preserve"> райдержадміністраці</w:t>
      </w:r>
      <w:r w:rsidR="004F393C">
        <w:rPr>
          <w:spacing w:val="-4"/>
          <w:szCs w:val="28"/>
          <w:lang w:val="uk-UA"/>
        </w:rPr>
        <w:t>ями</w:t>
      </w:r>
      <w:r w:rsidR="00D2482F">
        <w:rPr>
          <w:spacing w:val="-4"/>
          <w:szCs w:val="28"/>
          <w:lang w:val="uk-UA"/>
        </w:rPr>
        <w:t xml:space="preserve"> та Славутськ</w:t>
      </w:r>
      <w:r w:rsidR="001F60E6">
        <w:rPr>
          <w:spacing w:val="-4"/>
          <w:szCs w:val="28"/>
          <w:lang w:val="uk-UA"/>
        </w:rPr>
        <w:t xml:space="preserve">ою </w:t>
      </w:r>
      <w:r>
        <w:rPr>
          <w:spacing w:val="-4"/>
          <w:szCs w:val="28"/>
          <w:lang w:val="uk-UA"/>
        </w:rPr>
        <w:t>міськ</w:t>
      </w:r>
      <w:r w:rsidR="001F60E6">
        <w:rPr>
          <w:spacing w:val="-4"/>
          <w:szCs w:val="28"/>
          <w:lang w:val="uk-UA"/>
        </w:rPr>
        <w:t xml:space="preserve">ою </w:t>
      </w:r>
      <w:r>
        <w:rPr>
          <w:spacing w:val="-4"/>
          <w:szCs w:val="28"/>
          <w:lang w:val="uk-UA"/>
        </w:rPr>
        <w:t>рад</w:t>
      </w:r>
      <w:r w:rsidR="001F60E6">
        <w:rPr>
          <w:spacing w:val="-4"/>
          <w:szCs w:val="28"/>
          <w:lang w:val="uk-UA"/>
        </w:rPr>
        <w:t>ою</w:t>
      </w:r>
      <w:r w:rsidR="00D2482F">
        <w:rPr>
          <w:spacing w:val="-4"/>
          <w:szCs w:val="28"/>
          <w:lang w:val="uk-UA"/>
        </w:rPr>
        <w:t>.</w:t>
      </w:r>
    </w:p>
    <w:p w:rsidR="00610620" w:rsidRDefault="00610620" w:rsidP="00950630">
      <w:pPr>
        <w:pStyle w:val="BodyTextIndent"/>
        <w:spacing w:after="60"/>
        <w:ind w:firstLine="709"/>
        <w:rPr>
          <w:spacing w:val="-4"/>
          <w:szCs w:val="28"/>
          <w:lang w:val="uk-UA"/>
        </w:rPr>
      </w:pPr>
      <w:r>
        <w:rPr>
          <w:spacing w:val="-4"/>
          <w:szCs w:val="28"/>
          <w:lang w:val="uk-UA"/>
        </w:rPr>
        <w:t xml:space="preserve">Не </w:t>
      </w:r>
      <w:r w:rsidR="00D87469">
        <w:rPr>
          <w:spacing w:val="-4"/>
          <w:szCs w:val="28"/>
          <w:lang w:val="uk-UA"/>
        </w:rPr>
        <w:t>розгля</w:t>
      </w:r>
      <w:r w:rsidR="005E5B63">
        <w:rPr>
          <w:spacing w:val="-4"/>
          <w:szCs w:val="28"/>
          <w:lang w:val="uk-UA"/>
        </w:rPr>
        <w:t>нуто</w:t>
      </w:r>
      <w:r w:rsidR="00D87469">
        <w:rPr>
          <w:spacing w:val="-4"/>
          <w:szCs w:val="28"/>
          <w:lang w:val="uk-UA"/>
        </w:rPr>
        <w:t xml:space="preserve"> питання діяльності ЦНАПів на засіданнях колегій Дераж</w:t>
      </w:r>
      <w:r w:rsidR="00C9480D">
        <w:rPr>
          <w:spacing w:val="-4"/>
          <w:szCs w:val="28"/>
          <w:lang w:val="uk-UA"/>
        </w:rPr>
        <w:softHyphen/>
      </w:r>
      <w:r w:rsidR="00D87469">
        <w:rPr>
          <w:spacing w:val="-4"/>
          <w:szCs w:val="28"/>
          <w:lang w:val="uk-UA"/>
        </w:rPr>
        <w:t>нянської, Старосинявської райдержадміністрацій</w:t>
      </w:r>
      <w:r w:rsidR="005A42FD">
        <w:rPr>
          <w:spacing w:val="-4"/>
          <w:szCs w:val="28"/>
          <w:lang w:val="uk-UA"/>
        </w:rPr>
        <w:t>,</w:t>
      </w:r>
      <w:r w:rsidR="00D87469">
        <w:rPr>
          <w:spacing w:val="-4"/>
          <w:szCs w:val="28"/>
          <w:lang w:val="uk-UA"/>
        </w:rPr>
        <w:t xml:space="preserve"> </w:t>
      </w:r>
      <w:r w:rsidR="000665B0">
        <w:rPr>
          <w:spacing w:val="-4"/>
          <w:szCs w:val="28"/>
          <w:lang w:val="uk-UA"/>
        </w:rPr>
        <w:t>сесі</w:t>
      </w:r>
      <w:r w:rsidR="001F60E6">
        <w:rPr>
          <w:spacing w:val="-4"/>
          <w:szCs w:val="28"/>
          <w:lang w:val="uk-UA"/>
        </w:rPr>
        <w:t>ї</w:t>
      </w:r>
      <w:r w:rsidR="000665B0">
        <w:rPr>
          <w:spacing w:val="-4"/>
          <w:szCs w:val="28"/>
          <w:lang w:val="uk-UA"/>
        </w:rPr>
        <w:t xml:space="preserve"> </w:t>
      </w:r>
      <w:r w:rsidR="00BF670D">
        <w:rPr>
          <w:spacing w:val="-4"/>
          <w:szCs w:val="28"/>
          <w:lang w:val="uk-UA"/>
        </w:rPr>
        <w:t>Хмельницької міськ</w:t>
      </w:r>
      <w:r w:rsidR="001F60E6">
        <w:rPr>
          <w:spacing w:val="-4"/>
          <w:szCs w:val="28"/>
          <w:lang w:val="uk-UA"/>
        </w:rPr>
        <w:t>ої ради.</w:t>
      </w:r>
    </w:p>
    <w:p w:rsidR="00BF06E7" w:rsidRDefault="00BF06E7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Держсільгоспінспекцією в області </w:t>
      </w:r>
      <w:r w:rsidR="005E5B63">
        <w:rPr>
          <w:szCs w:val="28"/>
        </w:rPr>
        <w:t>порушуються терміни</w:t>
      </w:r>
      <w:r>
        <w:rPr>
          <w:szCs w:val="28"/>
        </w:rPr>
        <w:t xml:space="preserve"> виконання роз</w:t>
      </w:r>
      <w:r w:rsidR="005E5B63">
        <w:rPr>
          <w:szCs w:val="28"/>
        </w:rPr>
        <w:softHyphen/>
      </w:r>
      <w:r>
        <w:rPr>
          <w:szCs w:val="28"/>
        </w:rPr>
        <w:t xml:space="preserve">порядження голови </w:t>
      </w:r>
      <w:r w:rsidR="005E5B63">
        <w:rPr>
          <w:szCs w:val="28"/>
        </w:rPr>
        <w:t>облдерж</w:t>
      </w:r>
      <w:r>
        <w:rPr>
          <w:szCs w:val="28"/>
        </w:rPr>
        <w:t>адміністрації від 08.08.2014 № 311/2014-р “</w:t>
      </w:r>
      <w:r w:rsidRPr="00C77665">
        <w:rPr>
          <w:szCs w:val="28"/>
        </w:rPr>
        <w:t>Про під</w:t>
      </w:r>
      <w:r>
        <w:rPr>
          <w:szCs w:val="28"/>
        </w:rPr>
        <w:softHyphen/>
      </w:r>
      <w:r w:rsidRPr="00C77665">
        <w:rPr>
          <w:szCs w:val="28"/>
        </w:rPr>
        <w:t>вищення ефективності використання земель державної та комунальної влас</w:t>
      </w:r>
      <w:r>
        <w:rPr>
          <w:szCs w:val="28"/>
        </w:rPr>
        <w:softHyphen/>
      </w:r>
      <w:r w:rsidRPr="00C77665">
        <w:rPr>
          <w:szCs w:val="28"/>
        </w:rPr>
        <w:t>ності, трудових ресурсів та забезпечення збільшення надходжень до місцевих бюджетів</w:t>
      </w:r>
      <w:r>
        <w:rPr>
          <w:szCs w:val="28"/>
        </w:rPr>
        <w:t>” у частині щомісячного інформування</w:t>
      </w:r>
      <w:r w:rsidRPr="00C77665">
        <w:rPr>
          <w:szCs w:val="28"/>
        </w:rPr>
        <w:t xml:space="preserve"> </w:t>
      </w:r>
      <w:r>
        <w:rPr>
          <w:szCs w:val="28"/>
        </w:rPr>
        <w:t>облдержадміні</w:t>
      </w:r>
      <w:r w:rsidR="005E5B63">
        <w:rPr>
          <w:szCs w:val="28"/>
        </w:rPr>
        <w:softHyphen/>
      </w:r>
      <w:r>
        <w:rPr>
          <w:szCs w:val="28"/>
        </w:rPr>
        <w:t xml:space="preserve">страції про </w:t>
      </w:r>
      <w:r w:rsidRPr="00C77665">
        <w:rPr>
          <w:szCs w:val="28"/>
        </w:rPr>
        <w:t>проведення перевірок використання земель</w:t>
      </w:r>
      <w:r>
        <w:rPr>
          <w:szCs w:val="28"/>
        </w:rPr>
        <w:t>. Відповідні інформації надходять після неодноразових нагадувань та із значним запізненням.</w:t>
      </w:r>
    </w:p>
    <w:p w:rsidR="00351D3D" w:rsidRDefault="00AD5E7C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Подібне</w:t>
      </w:r>
      <w:r w:rsidR="00351D3D" w:rsidRPr="0043171E">
        <w:rPr>
          <w:szCs w:val="28"/>
        </w:rPr>
        <w:t xml:space="preserve"> порушення при виконанні </w:t>
      </w:r>
      <w:r w:rsidR="005E5B63">
        <w:rPr>
          <w:szCs w:val="28"/>
        </w:rPr>
        <w:t xml:space="preserve">цього </w:t>
      </w:r>
      <w:r w:rsidR="00351D3D" w:rsidRPr="0043171E">
        <w:rPr>
          <w:szCs w:val="28"/>
        </w:rPr>
        <w:t>розпорядження допущено Го</w:t>
      </w:r>
      <w:r w:rsidR="005E5B63">
        <w:rPr>
          <w:szCs w:val="28"/>
        </w:rPr>
        <w:softHyphen/>
      </w:r>
      <w:r w:rsidR="00351D3D" w:rsidRPr="0043171E">
        <w:rPr>
          <w:szCs w:val="28"/>
        </w:rPr>
        <w:t xml:space="preserve">ловним управлінням </w:t>
      </w:r>
      <w:r w:rsidR="00C97148">
        <w:rPr>
          <w:szCs w:val="28"/>
        </w:rPr>
        <w:t>Д</w:t>
      </w:r>
      <w:r w:rsidR="00351D3D" w:rsidRPr="0043171E">
        <w:rPr>
          <w:szCs w:val="28"/>
        </w:rPr>
        <w:t>ержавної фіскальної служби в області у частині аналізу показ</w:t>
      </w:r>
      <w:r w:rsidR="00351D3D" w:rsidRPr="0043171E">
        <w:rPr>
          <w:szCs w:val="28"/>
        </w:rPr>
        <w:softHyphen/>
        <w:t>ників ефективності використання земель</w:t>
      </w:r>
      <w:r w:rsidR="00351D3D" w:rsidRPr="0043171E">
        <w:rPr>
          <w:szCs w:val="28"/>
        </w:rPr>
        <w:softHyphen/>
        <w:t>них та трудових ресурсів і на</w:t>
      </w:r>
      <w:r w:rsidR="005E5B63">
        <w:rPr>
          <w:szCs w:val="28"/>
        </w:rPr>
        <w:softHyphen/>
      </w:r>
      <w:r w:rsidR="00351D3D" w:rsidRPr="0043171E">
        <w:rPr>
          <w:szCs w:val="28"/>
        </w:rPr>
        <w:lastRenderedPageBreak/>
        <w:t>повнення місцевих бюджетів. Термін контролю – щомісячно, до 10 числа, у </w:t>
      </w:r>
      <w:r w:rsidR="00351D3D">
        <w:rPr>
          <w:szCs w:val="28"/>
        </w:rPr>
        <w:t>жовтні</w:t>
      </w:r>
      <w:r w:rsidR="00351D3D" w:rsidRPr="0043171E">
        <w:rPr>
          <w:szCs w:val="28"/>
        </w:rPr>
        <w:t xml:space="preserve"> інформаці</w:t>
      </w:r>
      <w:r w:rsidR="00351D3D">
        <w:rPr>
          <w:szCs w:val="28"/>
        </w:rPr>
        <w:t>я надійшла лише 30 числа</w:t>
      </w:r>
      <w:r w:rsidR="00351D3D" w:rsidRPr="0043171E">
        <w:rPr>
          <w:szCs w:val="28"/>
        </w:rPr>
        <w:t>.</w:t>
      </w:r>
    </w:p>
    <w:p w:rsidR="005E5B63" w:rsidRDefault="005E5B63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>Департаментом агропромислового розвитку облдержадміністрації фор</w:t>
      </w:r>
      <w:r w:rsidR="000A2FAB">
        <w:rPr>
          <w:szCs w:val="28"/>
        </w:rPr>
        <w:softHyphen/>
      </w:r>
      <w:r>
        <w:rPr>
          <w:szCs w:val="28"/>
        </w:rPr>
        <w:t>мально підготовлено інформацію про виконання п.4 доручення голови обл</w:t>
      </w:r>
      <w:r w:rsidR="000A2FAB">
        <w:rPr>
          <w:szCs w:val="28"/>
        </w:rPr>
        <w:softHyphen/>
      </w:r>
      <w:r>
        <w:rPr>
          <w:szCs w:val="28"/>
        </w:rPr>
        <w:t xml:space="preserve">держадміністрації від 15.07.2015 № 23/11-13-3630/2015 щодо </w:t>
      </w:r>
      <w:r w:rsidRPr="009E19A3">
        <w:rPr>
          <w:szCs w:val="28"/>
        </w:rPr>
        <w:t>хлібоприймаль</w:t>
      </w:r>
      <w:r w:rsidR="000A2FAB">
        <w:rPr>
          <w:szCs w:val="28"/>
        </w:rPr>
        <w:softHyphen/>
      </w:r>
      <w:r w:rsidRPr="009E19A3">
        <w:rPr>
          <w:szCs w:val="28"/>
        </w:rPr>
        <w:t>них підприємств, які функ</w:t>
      </w:r>
      <w:r w:rsidRPr="009E19A3">
        <w:rPr>
          <w:szCs w:val="28"/>
        </w:rPr>
        <w:softHyphen/>
        <w:t>ціонують на території області, та їх можливостей</w:t>
      </w:r>
      <w:r>
        <w:rPr>
          <w:szCs w:val="28"/>
        </w:rPr>
        <w:t xml:space="preserve"> для </w:t>
      </w:r>
      <w:r w:rsidRPr="009E19A3">
        <w:rPr>
          <w:szCs w:val="28"/>
        </w:rPr>
        <w:t>приймання зернових та технічних культур урожаю 2015 року</w:t>
      </w:r>
      <w:r>
        <w:rPr>
          <w:szCs w:val="28"/>
        </w:rPr>
        <w:t>.</w:t>
      </w:r>
    </w:p>
    <w:p w:rsidR="000B718C" w:rsidRPr="006A74D5" w:rsidRDefault="000A2FAB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</w:rPr>
        <w:t xml:space="preserve">Варто відзначити, що окремі </w:t>
      </w:r>
      <w:r w:rsidRPr="006A74D5">
        <w:rPr>
          <w:szCs w:val="28"/>
        </w:rPr>
        <w:t>структурн</w:t>
      </w:r>
      <w:r>
        <w:rPr>
          <w:szCs w:val="28"/>
        </w:rPr>
        <w:t>і</w:t>
      </w:r>
      <w:r w:rsidRPr="006A74D5">
        <w:rPr>
          <w:szCs w:val="28"/>
        </w:rPr>
        <w:t xml:space="preserve"> підрозділ</w:t>
      </w:r>
      <w:r>
        <w:rPr>
          <w:szCs w:val="28"/>
        </w:rPr>
        <w:t xml:space="preserve">и облдержадміністрації не використовують важелі впливу </w:t>
      </w:r>
      <w:r w:rsidRPr="006A74D5">
        <w:rPr>
          <w:szCs w:val="28"/>
        </w:rPr>
        <w:t>колегії облдержадміністрації</w:t>
      </w:r>
      <w:r>
        <w:rPr>
          <w:szCs w:val="28"/>
        </w:rPr>
        <w:t xml:space="preserve"> </w:t>
      </w:r>
      <w:r w:rsidR="000B718C" w:rsidRPr="006A74D5">
        <w:rPr>
          <w:szCs w:val="28"/>
        </w:rPr>
        <w:t xml:space="preserve">на вирішення актуальних питань діяльності. </w:t>
      </w:r>
    </w:p>
    <w:p w:rsidR="00896276" w:rsidRDefault="000A2FAB" w:rsidP="00950630">
      <w:pPr>
        <w:pStyle w:val="BodyTextIndent2"/>
        <w:spacing w:after="60"/>
        <w:ind w:firstLine="709"/>
        <w:rPr>
          <w:szCs w:val="28"/>
          <w:lang w:val="ru-RU"/>
        </w:rPr>
      </w:pPr>
      <w:r>
        <w:rPr>
          <w:szCs w:val="28"/>
        </w:rPr>
        <w:t>П</w:t>
      </w:r>
      <w:r w:rsidR="000B718C" w:rsidRPr="001742FC">
        <w:rPr>
          <w:szCs w:val="28"/>
        </w:rPr>
        <w:t xml:space="preserve">ротягом 2015 року на розгляд колегії облдержадміністрації жодного питання не вносилося управлінням молоді та спорту, </w:t>
      </w:r>
      <w:r w:rsidR="00896276" w:rsidRPr="001742FC">
        <w:rPr>
          <w:szCs w:val="28"/>
        </w:rPr>
        <w:t>по одному</w:t>
      </w:r>
      <w:r>
        <w:rPr>
          <w:szCs w:val="28"/>
        </w:rPr>
        <w:t xml:space="preserve"> </w:t>
      </w:r>
      <w:r w:rsidR="00896276" w:rsidRPr="001742FC">
        <w:rPr>
          <w:szCs w:val="28"/>
        </w:rPr>
        <w:t>– Департа</w:t>
      </w:r>
      <w:r>
        <w:rPr>
          <w:szCs w:val="28"/>
        </w:rPr>
        <w:softHyphen/>
      </w:r>
      <w:r w:rsidR="00896276" w:rsidRPr="001742FC">
        <w:rPr>
          <w:szCs w:val="28"/>
        </w:rPr>
        <w:t>ментом екології та природних ресурсів, управлінням</w:t>
      </w:r>
      <w:r w:rsidR="001742FC" w:rsidRPr="001742FC">
        <w:rPr>
          <w:szCs w:val="28"/>
        </w:rPr>
        <w:t>и</w:t>
      </w:r>
      <w:r w:rsidR="00896276" w:rsidRPr="001742FC">
        <w:rPr>
          <w:szCs w:val="28"/>
        </w:rPr>
        <w:t xml:space="preserve"> </w:t>
      </w:r>
      <w:r w:rsidR="001742FC" w:rsidRPr="001742FC">
        <w:rPr>
          <w:szCs w:val="28"/>
        </w:rPr>
        <w:t xml:space="preserve">цивільного захисту населення, регіонального розвитку та будівництва, </w:t>
      </w:r>
      <w:r w:rsidR="00896276" w:rsidRPr="001742FC">
        <w:rPr>
          <w:szCs w:val="28"/>
        </w:rPr>
        <w:t>відділом містобудування та архітектури</w:t>
      </w:r>
      <w:r>
        <w:rPr>
          <w:szCs w:val="28"/>
        </w:rPr>
        <w:t xml:space="preserve"> облдержадміністрації</w:t>
      </w:r>
      <w:r w:rsidR="00896276" w:rsidRPr="001742FC">
        <w:rPr>
          <w:szCs w:val="28"/>
        </w:rPr>
        <w:t>, Державним архівом області.</w:t>
      </w:r>
    </w:p>
    <w:p w:rsidR="0091600E" w:rsidRPr="0091600E" w:rsidRDefault="0091600E" w:rsidP="00950630">
      <w:pPr>
        <w:pStyle w:val="BodyTextIndent2"/>
        <w:spacing w:after="60"/>
        <w:ind w:firstLine="709"/>
        <w:rPr>
          <w:szCs w:val="28"/>
        </w:rPr>
      </w:pPr>
      <w:r>
        <w:rPr>
          <w:szCs w:val="28"/>
          <w:lang w:val="ru-RU"/>
        </w:rPr>
        <w:t>Окремі питання, які виносяться на розгляд колегії облдержадміністрації, готуються поспіхом, без належної підготовки, а рішення пропонуються фор</w:t>
      </w:r>
      <w:r>
        <w:rPr>
          <w:szCs w:val="28"/>
          <w:lang w:val="ru-RU"/>
        </w:rPr>
        <w:softHyphen/>
        <w:t>мальні.</w:t>
      </w:r>
    </w:p>
    <w:p w:rsidR="005C0310" w:rsidRDefault="005C0310" w:rsidP="005C0310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Для сприяння здійсненню повноважень обласно</w:t>
      </w:r>
      <w:r w:rsidR="000A2FAB">
        <w:rPr>
          <w:szCs w:val="28"/>
        </w:rPr>
        <w:t>ю</w:t>
      </w:r>
      <w:r>
        <w:rPr>
          <w:szCs w:val="28"/>
        </w:rPr>
        <w:t xml:space="preserve"> державно</w:t>
      </w:r>
      <w:r w:rsidR="000A2FAB">
        <w:rPr>
          <w:szCs w:val="28"/>
        </w:rPr>
        <w:t>ю</w:t>
      </w:r>
      <w:r>
        <w:rPr>
          <w:szCs w:val="28"/>
        </w:rPr>
        <w:t xml:space="preserve"> адміні</w:t>
      </w:r>
      <w:r>
        <w:rPr>
          <w:szCs w:val="28"/>
        </w:rPr>
        <w:softHyphen/>
        <w:t>страці</w:t>
      </w:r>
      <w:r w:rsidR="000A2FAB">
        <w:rPr>
          <w:szCs w:val="28"/>
        </w:rPr>
        <w:t>єю утворено</w:t>
      </w:r>
      <w:r>
        <w:rPr>
          <w:szCs w:val="28"/>
        </w:rPr>
        <w:t xml:space="preserve"> понад 60 консультативних, дорадчих та інших допоміжних органів</w:t>
      </w:r>
      <w:r w:rsidR="0091600E">
        <w:rPr>
          <w:szCs w:val="28"/>
        </w:rPr>
        <w:t>,</w:t>
      </w:r>
      <w:r>
        <w:rPr>
          <w:szCs w:val="28"/>
        </w:rPr>
        <w:t xml:space="preserve"> </w:t>
      </w:r>
      <w:r w:rsidR="0091600E">
        <w:rPr>
          <w:szCs w:val="28"/>
        </w:rPr>
        <w:t>п</w:t>
      </w:r>
      <w:r>
        <w:rPr>
          <w:szCs w:val="28"/>
        </w:rPr>
        <w:t xml:space="preserve">ереважна більшість </w:t>
      </w:r>
      <w:r w:rsidR="0091600E">
        <w:rPr>
          <w:szCs w:val="28"/>
        </w:rPr>
        <w:t xml:space="preserve">яких </w:t>
      </w:r>
      <w:r>
        <w:rPr>
          <w:szCs w:val="28"/>
        </w:rPr>
        <w:t>провадить свою діяльність відповідно до вимог, визначених поло</w:t>
      </w:r>
      <w:r>
        <w:rPr>
          <w:szCs w:val="28"/>
        </w:rPr>
        <w:softHyphen/>
        <w:t>женнями. Водночас, мають місце випадки неналеж</w:t>
      </w:r>
      <w:r w:rsidR="0091600E">
        <w:rPr>
          <w:szCs w:val="28"/>
        </w:rPr>
        <w:softHyphen/>
      </w:r>
      <w:r>
        <w:rPr>
          <w:szCs w:val="28"/>
        </w:rPr>
        <w:t>ного став</w:t>
      </w:r>
      <w:r w:rsidR="000A2FAB">
        <w:rPr>
          <w:szCs w:val="28"/>
        </w:rPr>
        <w:softHyphen/>
      </w:r>
      <w:r>
        <w:rPr>
          <w:szCs w:val="28"/>
        </w:rPr>
        <w:t>лення керівників окремих структурних підрозділів облдержадміні</w:t>
      </w:r>
      <w:r w:rsidR="0091600E">
        <w:rPr>
          <w:szCs w:val="28"/>
        </w:rPr>
        <w:softHyphen/>
      </w:r>
      <w:r>
        <w:rPr>
          <w:szCs w:val="28"/>
        </w:rPr>
        <w:t xml:space="preserve">страції до організації роботи </w:t>
      </w:r>
      <w:r w:rsidR="000A2FAB">
        <w:rPr>
          <w:szCs w:val="28"/>
        </w:rPr>
        <w:t xml:space="preserve">цих </w:t>
      </w:r>
      <w:r>
        <w:rPr>
          <w:szCs w:val="28"/>
        </w:rPr>
        <w:t>органів.</w:t>
      </w:r>
    </w:p>
    <w:p w:rsidR="005C0310" w:rsidRDefault="005C0310" w:rsidP="005C0310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 xml:space="preserve">Зокрема, </w:t>
      </w:r>
      <w:r w:rsidR="000A2FAB">
        <w:rPr>
          <w:szCs w:val="28"/>
        </w:rPr>
        <w:t xml:space="preserve">у минулому році </w:t>
      </w:r>
      <w:r>
        <w:rPr>
          <w:szCs w:val="28"/>
        </w:rPr>
        <w:t>не</w:t>
      </w:r>
      <w:r w:rsidR="00E502F2">
        <w:rPr>
          <w:szCs w:val="28"/>
        </w:rPr>
        <w:t xml:space="preserve"> пров</w:t>
      </w:r>
      <w:r w:rsidR="000A2FAB">
        <w:rPr>
          <w:szCs w:val="28"/>
        </w:rPr>
        <w:t xml:space="preserve">одилися </w:t>
      </w:r>
      <w:r w:rsidR="00E502F2">
        <w:rPr>
          <w:szCs w:val="28"/>
        </w:rPr>
        <w:t>засідан</w:t>
      </w:r>
      <w:r w:rsidR="000A2FAB">
        <w:rPr>
          <w:szCs w:val="28"/>
        </w:rPr>
        <w:t>ня</w:t>
      </w:r>
      <w:r w:rsidR="00E502F2">
        <w:rPr>
          <w:szCs w:val="28"/>
        </w:rPr>
        <w:t xml:space="preserve"> та не</w:t>
      </w:r>
      <w:r>
        <w:rPr>
          <w:szCs w:val="28"/>
        </w:rPr>
        <w:t xml:space="preserve"> поновлено склад </w:t>
      </w:r>
      <w:r w:rsidR="000A2FAB">
        <w:rPr>
          <w:szCs w:val="28"/>
        </w:rPr>
        <w:t xml:space="preserve">таких </w:t>
      </w:r>
      <w:r>
        <w:rPr>
          <w:szCs w:val="28"/>
        </w:rPr>
        <w:t>органів:</w:t>
      </w:r>
    </w:p>
    <w:p w:rsidR="005C0310" w:rsidRDefault="005C0310" w:rsidP="005C0310">
      <w:pPr>
        <w:pStyle w:val="BodyTextIndent2"/>
        <w:spacing w:after="80"/>
        <w:ind w:firstLine="709"/>
        <w:rPr>
          <w:szCs w:val="28"/>
        </w:rPr>
      </w:pPr>
      <w:r w:rsidRPr="005C0310">
        <w:rPr>
          <w:szCs w:val="28"/>
        </w:rPr>
        <w:t>комісії облдержадміністрації з питань координації роботи щодо кон</w:t>
      </w:r>
      <w:r w:rsidR="000A2FAB">
        <w:rPr>
          <w:szCs w:val="28"/>
        </w:rPr>
        <w:softHyphen/>
      </w:r>
      <w:r w:rsidRPr="005C0310">
        <w:rPr>
          <w:szCs w:val="28"/>
        </w:rPr>
        <w:t>тролю за додержанням умов і правил здійснення операцій з металобрухтом</w:t>
      </w:r>
      <w:r>
        <w:rPr>
          <w:szCs w:val="28"/>
        </w:rPr>
        <w:t xml:space="preserve">; </w:t>
      </w:r>
      <w:r w:rsidRPr="005C0310">
        <w:rPr>
          <w:szCs w:val="28"/>
        </w:rPr>
        <w:t>комісії з питань сприяння здійсненню контролю за використанням та охо</w:t>
      </w:r>
      <w:r w:rsidR="000A2FAB">
        <w:rPr>
          <w:szCs w:val="28"/>
        </w:rPr>
        <w:softHyphen/>
      </w:r>
      <w:r w:rsidRPr="005C0310">
        <w:rPr>
          <w:szCs w:val="28"/>
        </w:rPr>
        <w:t>роною надр</w:t>
      </w:r>
      <w:r>
        <w:rPr>
          <w:szCs w:val="28"/>
        </w:rPr>
        <w:t>;</w:t>
      </w:r>
      <w:r w:rsidRPr="005C0310">
        <w:t xml:space="preserve"> </w:t>
      </w:r>
      <w:r w:rsidRPr="005C0310">
        <w:rPr>
          <w:szCs w:val="28"/>
        </w:rPr>
        <w:t>обласн</w:t>
      </w:r>
      <w:r w:rsidR="000A2FAB">
        <w:rPr>
          <w:szCs w:val="28"/>
        </w:rPr>
        <w:t>ої</w:t>
      </w:r>
      <w:r w:rsidRPr="005C0310">
        <w:rPr>
          <w:szCs w:val="28"/>
        </w:rPr>
        <w:t xml:space="preserve"> груп</w:t>
      </w:r>
      <w:r w:rsidR="000A2FAB">
        <w:rPr>
          <w:szCs w:val="28"/>
        </w:rPr>
        <w:t>и</w:t>
      </w:r>
      <w:r w:rsidRPr="005C0310">
        <w:rPr>
          <w:szCs w:val="28"/>
        </w:rPr>
        <w:t xml:space="preserve"> з питань протидії протиправному поглинанню та захопленню підприємств</w:t>
      </w:r>
      <w:r w:rsidR="000A2FAB" w:rsidRPr="000A2FAB">
        <w:rPr>
          <w:szCs w:val="28"/>
        </w:rPr>
        <w:t xml:space="preserve"> </w:t>
      </w:r>
      <w:r w:rsidR="000A2FAB">
        <w:rPr>
          <w:szCs w:val="28"/>
        </w:rPr>
        <w:t>– Департаментом економічного розвитку, промисло</w:t>
      </w:r>
      <w:r w:rsidR="000A2FAB">
        <w:rPr>
          <w:szCs w:val="28"/>
        </w:rPr>
        <w:softHyphen/>
        <w:t>вості та інфраструктури облдержадміністрації</w:t>
      </w:r>
      <w:r w:rsidR="00CE533C">
        <w:rPr>
          <w:szCs w:val="28"/>
        </w:rPr>
        <w:t>;</w:t>
      </w:r>
    </w:p>
    <w:p w:rsidR="00CE533C" w:rsidRDefault="00CE533C" w:rsidP="00CE533C">
      <w:pPr>
        <w:pStyle w:val="BodyTextIndent2"/>
        <w:spacing w:after="80"/>
        <w:ind w:firstLine="709"/>
        <w:rPr>
          <w:szCs w:val="28"/>
        </w:rPr>
      </w:pPr>
      <w:r>
        <w:rPr>
          <w:szCs w:val="28"/>
        </w:rPr>
        <w:t>комісії з питань виконання Загальнодержавно</w:t>
      </w:r>
      <w:r w:rsidR="000A2FAB">
        <w:rPr>
          <w:szCs w:val="28"/>
        </w:rPr>
        <w:t>ї програми “Питна вода України” –</w:t>
      </w:r>
      <w:r w:rsidR="000A2FAB" w:rsidRPr="000A2FAB">
        <w:rPr>
          <w:szCs w:val="28"/>
        </w:rPr>
        <w:t xml:space="preserve"> </w:t>
      </w:r>
      <w:r w:rsidR="000A2FAB">
        <w:rPr>
          <w:szCs w:val="28"/>
        </w:rPr>
        <w:t>управлінням житлово-комунального господарства облдержадмі</w:t>
      </w:r>
      <w:r w:rsidR="000A2FAB">
        <w:rPr>
          <w:szCs w:val="28"/>
        </w:rPr>
        <w:softHyphen/>
        <w:t>ністрації.</w:t>
      </w:r>
    </w:p>
    <w:p w:rsidR="000B718C" w:rsidRPr="006A74D5" w:rsidRDefault="000A2FAB" w:rsidP="00950630">
      <w:pPr>
        <w:pStyle w:val="BodyTextIndent2"/>
        <w:spacing w:after="60"/>
        <w:ind w:firstLine="709"/>
        <w:rPr>
          <w:szCs w:val="28"/>
        </w:rPr>
      </w:pPr>
      <w:r>
        <w:rPr>
          <w:spacing w:val="-4"/>
          <w:szCs w:val="28"/>
        </w:rPr>
        <w:t>У</w:t>
      </w:r>
      <w:r w:rsidR="000B718C" w:rsidRPr="006A74D5">
        <w:rPr>
          <w:spacing w:val="-4"/>
          <w:szCs w:val="28"/>
        </w:rPr>
        <w:t xml:space="preserve"> листопаді минулого року </w:t>
      </w:r>
      <w:r w:rsidRPr="006A74D5">
        <w:rPr>
          <w:spacing w:val="-4"/>
          <w:szCs w:val="28"/>
        </w:rPr>
        <w:t>вивч</w:t>
      </w:r>
      <w:r>
        <w:rPr>
          <w:spacing w:val="-4"/>
          <w:szCs w:val="28"/>
        </w:rPr>
        <w:t xml:space="preserve">алася </w:t>
      </w:r>
      <w:r w:rsidRPr="006A74D5">
        <w:rPr>
          <w:szCs w:val="28"/>
        </w:rPr>
        <w:t>ефектив</w:t>
      </w:r>
      <w:r w:rsidRPr="006A74D5">
        <w:rPr>
          <w:szCs w:val="28"/>
        </w:rPr>
        <w:softHyphen/>
        <w:t>н</w:t>
      </w:r>
      <w:r>
        <w:rPr>
          <w:szCs w:val="28"/>
        </w:rPr>
        <w:t xml:space="preserve">ість </w:t>
      </w:r>
      <w:r w:rsidRPr="006A74D5">
        <w:rPr>
          <w:szCs w:val="28"/>
        </w:rPr>
        <w:t>здійснення контролю за виконанням завдань, визначених законами Ук</w:t>
      </w:r>
      <w:r w:rsidRPr="006A74D5">
        <w:rPr>
          <w:szCs w:val="28"/>
        </w:rPr>
        <w:softHyphen/>
        <w:t>раїни, постановами Верховної Ради України, актами і дорученнями Прези</w:t>
      </w:r>
      <w:r w:rsidRPr="006A74D5">
        <w:rPr>
          <w:szCs w:val="28"/>
        </w:rPr>
        <w:softHyphen/>
        <w:t>дента України, Кабінету Міністрів України, розпорядчими документами го</w:t>
      </w:r>
      <w:r w:rsidRPr="006A74D5">
        <w:rPr>
          <w:szCs w:val="28"/>
        </w:rPr>
        <w:softHyphen/>
        <w:t>лови облдержадміністрації</w:t>
      </w:r>
      <w:r>
        <w:rPr>
          <w:szCs w:val="28"/>
        </w:rPr>
        <w:t xml:space="preserve"> </w:t>
      </w:r>
      <w:r w:rsidR="000B718C" w:rsidRPr="006A74D5">
        <w:rPr>
          <w:szCs w:val="28"/>
        </w:rPr>
        <w:t xml:space="preserve">у </w:t>
      </w:r>
      <w:r w:rsidR="00896276">
        <w:t>д</w:t>
      </w:r>
      <w:r w:rsidR="00896276" w:rsidRPr="00E82FBF">
        <w:rPr>
          <w:szCs w:val="28"/>
        </w:rPr>
        <w:t>епар</w:t>
      </w:r>
      <w:r>
        <w:rPr>
          <w:szCs w:val="28"/>
        </w:rPr>
        <w:softHyphen/>
      </w:r>
      <w:r w:rsidR="00896276" w:rsidRPr="00E82FBF">
        <w:rPr>
          <w:szCs w:val="28"/>
        </w:rPr>
        <w:t>тамент</w:t>
      </w:r>
      <w:r w:rsidR="00896276">
        <w:rPr>
          <w:szCs w:val="28"/>
        </w:rPr>
        <w:t>ах</w:t>
      </w:r>
      <w:r w:rsidR="00896276" w:rsidRPr="00E82FBF">
        <w:rPr>
          <w:szCs w:val="28"/>
        </w:rPr>
        <w:t xml:space="preserve"> </w:t>
      </w:r>
      <w:r w:rsidR="00896276">
        <w:rPr>
          <w:szCs w:val="28"/>
        </w:rPr>
        <w:t xml:space="preserve">екології та природних ресурсів, агропромислового розвитку </w:t>
      </w:r>
      <w:r w:rsidR="00896276" w:rsidRPr="00E82FBF">
        <w:rPr>
          <w:szCs w:val="28"/>
        </w:rPr>
        <w:t>обл</w:t>
      </w:r>
      <w:r w:rsidR="00896276">
        <w:rPr>
          <w:szCs w:val="28"/>
        </w:rPr>
        <w:t xml:space="preserve">асної </w:t>
      </w:r>
      <w:r w:rsidR="00896276" w:rsidRPr="00E82FBF">
        <w:rPr>
          <w:szCs w:val="28"/>
        </w:rPr>
        <w:t>держ</w:t>
      </w:r>
      <w:r w:rsidR="00896276">
        <w:rPr>
          <w:szCs w:val="28"/>
        </w:rPr>
        <w:t xml:space="preserve">авної </w:t>
      </w:r>
      <w:r w:rsidR="00896276" w:rsidRPr="00E82FBF">
        <w:rPr>
          <w:szCs w:val="28"/>
        </w:rPr>
        <w:t>адміністрації</w:t>
      </w:r>
      <w:r w:rsidR="00896276">
        <w:rPr>
          <w:szCs w:val="28"/>
        </w:rPr>
        <w:t>, Білогірській, Кам</w:t>
      </w:r>
      <w:r w:rsidR="00896276" w:rsidRPr="00E250BA">
        <w:rPr>
          <w:szCs w:val="28"/>
        </w:rPr>
        <w:t>’</w:t>
      </w:r>
      <w:r w:rsidR="00896276">
        <w:rPr>
          <w:szCs w:val="28"/>
        </w:rPr>
        <w:t>янець-Подільській та Ярмолинець</w:t>
      </w:r>
      <w:r>
        <w:rPr>
          <w:szCs w:val="28"/>
        </w:rPr>
        <w:softHyphen/>
      </w:r>
      <w:r w:rsidR="00896276">
        <w:rPr>
          <w:szCs w:val="28"/>
        </w:rPr>
        <w:t xml:space="preserve">кій </w:t>
      </w:r>
      <w:r w:rsidR="00896276" w:rsidRPr="006A74D5">
        <w:rPr>
          <w:szCs w:val="28"/>
        </w:rPr>
        <w:t>райдержадміністраці</w:t>
      </w:r>
      <w:r w:rsidR="00896276">
        <w:rPr>
          <w:szCs w:val="28"/>
        </w:rPr>
        <w:t>ях</w:t>
      </w:r>
      <w:r w:rsidR="000B718C" w:rsidRPr="006A74D5">
        <w:rPr>
          <w:szCs w:val="28"/>
        </w:rPr>
        <w:t>.</w:t>
      </w:r>
    </w:p>
    <w:p w:rsidR="000B718C" w:rsidRPr="006A74D5" w:rsidRDefault="000B718C" w:rsidP="00950630">
      <w:pPr>
        <w:pStyle w:val="BodyTextIndent"/>
        <w:spacing w:after="60"/>
        <w:ind w:firstLine="709"/>
        <w:rPr>
          <w:szCs w:val="28"/>
        </w:rPr>
      </w:pPr>
      <w:r w:rsidRPr="006A74D5">
        <w:rPr>
          <w:szCs w:val="28"/>
        </w:rPr>
        <w:lastRenderedPageBreak/>
        <w:t>За результатами вивчення виявлено типові недоліки, характерні для більшості структурних підрозділів облдержадміністрації</w:t>
      </w:r>
      <w:r w:rsidR="00896276">
        <w:rPr>
          <w:szCs w:val="28"/>
          <w:lang w:val="uk-UA"/>
        </w:rPr>
        <w:t xml:space="preserve"> та рай</w:t>
      </w:r>
      <w:r w:rsidR="000A2FAB">
        <w:rPr>
          <w:szCs w:val="28"/>
          <w:lang w:val="uk-UA"/>
        </w:rPr>
        <w:t xml:space="preserve">онних </w:t>
      </w:r>
      <w:r w:rsidR="00896276">
        <w:rPr>
          <w:szCs w:val="28"/>
          <w:lang w:val="uk-UA"/>
        </w:rPr>
        <w:t>дер</w:t>
      </w:r>
      <w:r w:rsidR="000A2FAB">
        <w:rPr>
          <w:szCs w:val="28"/>
          <w:lang w:val="uk-UA"/>
        </w:rPr>
        <w:softHyphen/>
      </w:r>
      <w:r w:rsidR="00896276">
        <w:rPr>
          <w:szCs w:val="28"/>
          <w:lang w:val="uk-UA"/>
        </w:rPr>
        <w:t>ж</w:t>
      </w:r>
      <w:r w:rsidR="000A2FAB">
        <w:rPr>
          <w:szCs w:val="28"/>
          <w:lang w:val="uk-UA"/>
        </w:rPr>
        <w:t xml:space="preserve">авних </w:t>
      </w:r>
      <w:r w:rsidR="00896276">
        <w:rPr>
          <w:szCs w:val="28"/>
          <w:lang w:val="uk-UA"/>
        </w:rPr>
        <w:t>адміністрацій</w:t>
      </w:r>
      <w:r w:rsidRPr="006A74D5">
        <w:rPr>
          <w:szCs w:val="28"/>
        </w:rPr>
        <w:t xml:space="preserve">, а саме: не скрізь забезпечено належний контроль за виконанням власних </w:t>
      </w:r>
      <w:r w:rsidR="00896276">
        <w:rPr>
          <w:szCs w:val="28"/>
          <w:lang w:val="uk-UA"/>
        </w:rPr>
        <w:t>рішень</w:t>
      </w:r>
      <w:r w:rsidRPr="006A74D5">
        <w:rPr>
          <w:szCs w:val="28"/>
        </w:rPr>
        <w:t>; є випадки ігнорування вимог розпорядчих до</w:t>
      </w:r>
      <w:r w:rsidR="000A2FAB">
        <w:rPr>
          <w:szCs w:val="28"/>
          <w:lang w:val="uk-UA"/>
        </w:rPr>
        <w:softHyphen/>
      </w:r>
      <w:r w:rsidRPr="006A74D5">
        <w:rPr>
          <w:szCs w:val="28"/>
        </w:rPr>
        <w:t xml:space="preserve">кументів голови облдержадміністрації; з порушенням вимог </w:t>
      </w:r>
      <w:r w:rsidR="0091600E">
        <w:rPr>
          <w:szCs w:val="28"/>
          <w:lang w:val="uk-UA"/>
        </w:rPr>
        <w:t>І</w:t>
      </w:r>
      <w:r w:rsidRPr="006A74D5">
        <w:rPr>
          <w:szCs w:val="28"/>
        </w:rPr>
        <w:t>нструкції з діло</w:t>
      </w:r>
      <w:r w:rsidR="000A2FAB">
        <w:rPr>
          <w:szCs w:val="28"/>
          <w:lang w:val="uk-UA"/>
        </w:rPr>
        <w:softHyphen/>
      </w:r>
      <w:r w:rsidRPr="006A74D5">
        <w:rPr>
          <w:szCs w:val="28"/>
        </w:rPr>
        <w:t xml:space="preserve">водства здійснюється реєстрація вхідної та </w:t>
      </w:r>
      <w:r w:rsidRPr="006A74D5">
        <w:rPr>
          <w:spacing w:val="-6"/>
          <w:szCs w:val="28"/>
        </w:rPr>
        <w:t>вихідної документації; не завжди здійснюється контроль за належним функціону</w:t>
      </w:r>
      <w:r w:rsidRPr="006A74D5">
        <w:rPr>
          <w:spacing w:val="-6"/>
          <w:szCs w:val="28"/>
        </w:rPr>
        <w:softHyphen/>
        <w:t>ванням дорадчих та інших допо</w:t>
      </w:r>
      <w:r w:rsidR="000A2FAB">
        <w:rPr>
          <w:spacing w:val="-6"/>
          <w:szCs w:val="28"/>
          <w:lang w:val="uk-UA"/>
        </w:rPr>
        <w:softHyphen/>
      </w:r>
      <w:r w:rsidRPr="006A74D5">
        <w:rPr>
          <w:spacing w:val="-6"/>
          <w:szCs w:val="28"/>
        </w:rPr>
        <w:t>міжних органів</w:t>
      </w:r>
      <w:r w:rsidRPr="006A74D5">
        <w:rPr>
          <w:szCs w:val="28"/>
        </w:rPr>
        <w:t xml:space="preserve">; робота планується з порушенням вимог </w:t>
      </w:r>
      <w:r w:rsidR="0091600E">
        <w:rPr>
          <w:szCs w:val="28"/>
          <w:lang w:val="uk-UA"/>
        </w:rPr>
        <w:t>р</w:t>
      </w:r>
      <w:r w:rsidRPr="006A74D5">
        <w:rPr>
          <w:szCs w:val="28"/>
        </w:rPr>
        <w:t>егламенту.</w:t>
      </w:r>
    </w:p>
    <w:p w:rsidR="00812A78" w:rsidRPr="00812A78" w:rsidRDefault="003D5D5C" w:rsidP="00950630">
      <w:pPr>
        <w:pStyle w:val="BodyTextIndent"/>
        <w:spacing w:after="60"/>
        <w:ind w:firstLine="709"/>
        <w:rPr>
          <w:spacing w:val="-6"/>
          <w:szCs w:val="28"/>
          <w:lang w:val="uk-UA"/>
        </w:rPr>
      </w:pPr>
      <w:r>
        <w:rPr>
          <w:spacing w:val="-4"/>
          <w:szCs w:val="28"/>
          <w:lang w:val="uk-UA"/>
        </w:rPr>
        <w:t>Варто п</w:t>
      </w:r>
      <w:r w:rsidR="000A2FAB">
        <w:rPr>
          <w:spacing w:val="-4"/>
          <w:szCs w:val="28"/>
          <w:lang w:val="uk-UA"/>
        </w:rPr>
        <w:t>оліпши</w:t>
      </w:r>
      <w:r>
        <w:rPr>
          <w:spacing w:val="-4"/>
          <w:szCs w:val="28"/>
          <w:lang w:val="uk-UA"/>
        </w:rPr>
        <w:t>т</w:t>
      </w:r>
      <w:r w:rsidR="000A2FAB">
        <w:rPr>
          <w:spacing w:val="-4"/>
          <w:szCs w:val="28"/>
          <w:lang w:val="uk-UA"/>
        </w:rPr>
        <w:t xml:space="preserve">и </w:t>
      </w:r>
      <w:r w:rsidR="00D7780D">
        <w:rPr>
          <w:spacing w:val="-4"/>
          <w:szCs w:val="28"/>
        </w:rPr>
        <w:t>виконавськ</w:t>
      </w:r>
      <w:r w:rsidR="000A2FAB">
        <w:rPr>
          <w:spacing w:val="-4"/>
          <w:szCs w:val="28"/>
          <w:lang w:val="uk-UA"/>
        </w:rPr>
        <w:t>у</w:t>
      </w:r>
      <w:r w:rsidR="00D7780D">
        <w:rPr>
          <w:spacing w:val="-4"/>
          <w:szCs w:val="28"/>
        </w:rPr>
        <w:t xml:space="preserve"> дисциплін</w:t>
      </w:r>
      <w:r w:rsidR="000A2FAB">
        <w:rPr>
          <w:spacing w:val="-4"/>
          <w:szCs w:val="28"/>
          <w:lang w:val="uk-UA"/>
        </w:rPr>
        <w:t>у</w:t>
      </w:r>
      <w:r w:rsidR="00D7780D">
        <w:rPr>
          <w:spacing w:val="-4"/>
          <w:szCs w:val="28"/>
        </w:rPr>
        <w:t xml:space="preserve"> </w:t>
      </w:r>
      <w:r w:rsidR="000A2FAB">
        <w:rPr>
          <w:spacing w:val="-4"/>
          <w:szCs w:val="28"/>
          <w:lang w:val="uk-UA"/>
        </w:rPr>
        <w:t xml:space="preserve">щодо інформування про виконання </w:t>
      </w:r>
      <w:r>
        <w:rPr>
          <w:spacing w:val="-4"/>
          <w:szCs w:val="28"/>
          <w:lang w:val="uk-UA"/>
        </w:rPr>
        <w:t xml:space="preserve">документів </w:t>
      </w:r>
      <w:r w:rsidR="00D7780D">
        <w:rPr>
          <w:spacing w:val="-4"/>
          <w:szCs w:val="28"/>
        </w:rPr>
        <w:t>райдержад</w:t>
      </w:r>
      <w:r w:rsidR="00D7780D">
        <w:rPr>
          <w:szCs w:val="28"/>
        </w:rPr>
        <w:t>міністрація</w:t>
      </w:r>
      <w:r>
        <w:rPr>
          <w:szCs w:val="28"/>
          <w:lang w:val="uk-UA"/>
        </w:rPr>
        <w:t>м</w:t>
      </w:r>
      <w:r w:rsidR="00D7780D">
        <w:rPr>
          <w:szCs w:val="28"/>
        </w:rPr>
        <w:t xml:space="preserve"> та виконавчи</w:t>
      </w:r>
      <w:r>
        <w:rPr>
          <w:szCs w:val="28"/>
          <w:lang w:val="uk-UA"/>
        </w:rPr>
        <w:t>м</w:t>
      </w:r>
      <w:r w:rsidR="00D7780D">
        <w:rPr>
          <w:szCs w:val="28"/>
        </w:rPr>
        <w:t xml:space="preserve"> комітета</w:t>
      </w:r>
      <w:r>
        <w:rPr>
          <w:szCs w:val="28"/>
          <w:lang w:val="uk-UA"/>
        </w:rPr>
        <w:t>м</w:t>
      </w:r>
      <w:r w:rsidR="00D7780D">
        <w:rPr>
          <w:szCs w:val="28"/>
        </w:rPr>
        <w:t xml:space="preserve"> міських (міст обласного значення) рад. </w:t>
      </w:r>
      <w:r>
        <w:rPr>
          <w:spacing w:val="-6"/>
          <w:szCs w:val="28"/>
          <w:lang w:val="uk-UA"/>
        </w:rPr>
        <w:t>П</w:t>
      </w:r>
      <w:r w:rsidR="00D7780D" w:rsidRPr="00812A78">
        <w:rPr>
          <w:spacing w:val="-6"/>
          <w:szCs w:val="28"/>
        </w:rPr>
        <w:t>ротягом звітного періоду із запізненням отри</w:t>
      </w:r>
      <w:r>
        <w:rPr>
          <w:spacing w:val="-6"/>
          <w:szCs w:val="28"/>
          <w:lang w:val="uk-UA"/>
        </w:rPr>
        <w:softHyphen/>
      </w:r>
      <w:r w:rsidR="00D7780D" w:rsidRPr="00812A78">
        <w:rPr>
          <w:spacing w:val="-6"/>
          <w:szCs w:val="28"/>
        </w:rPr>
        <w:t>мано відповід</w:t>
      </w:r>
      <w:r w:rsidR="007B40C9">
        <w:rPr>
          <w:spacing w:val="-6"/>
          <w:szCs w:val="28"/>
          <w:lang w:val="uk-UA"/>
        </w:rPr>
        <w:t>і</w:t>
      </w:r>
      <w:r w:rsidR="00812A78">
        <w:rPr>
          <w:spacing w:val="-6"/>
          <w:szCs w:val="28"/>
          <w:lang w:val="uk-UA"/>
        </w:rPr>
        <w:t xml:space="preserve"> від Полонської (</w:t>
      </w:r>
      <w:r>
        <w:rPr>
          <w:spacing w:val="-6"/>
          <w:szCs w:val="28"/>
          <w:lang w:val="uk-UA"/>
        </w:rPr>
        <w:t xml:space="preserve">на </w:t>
      </w:r>
      <w:r w:rsidR="00812A78">
        <w:rPr>
          <w:spacing w:val="-6"/>
          <w:szCs w:val="28"/>
          <w:lang w:val="uk-UA"/>
        </w:rPr>
        <w:t>№</w:t>
      </w:r>
      <w:r>
        <w:rPr>
          <w:spacing w:val="-6"/>
          <w:szCs w:val="28"/>
          <w:lang w:val="uk-UA"/>
        </w:rPr>
        <w:t> </w:t>
      </w:r>
      <w:r w:rsidR="00812A78">
        <w:rPr>
          <w:spacing w:val="-6"/>
          <w:szCs w:val="28"/>
          <w:lang w:val="uk-UA"/>
        </w:rPr>
        <w:t>70/26-23-1744/2015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15.04.2015</w:t>
      </w:r>
      <w:r w:rsidR="00812A78">
        <w:rPr>
          <w:spacing w:val="-6"/>
          <w:szCs w:val="28"/>
          <w:lang w:val="uk-UA"/>
        </w:rPr>
        <w:t>, №</w:t>
      </w:r>
      <w:r>
        <w:rPr>
          <w:spacing w:val="-6"/>
          <w:szCs w:val="28"/>
          <w:lang w:val="uk-UA"/>
        </w:rPr>
        <w:t> </w:t>
      </w:r>
      <w:r w:rsidR="00812A78">
        <w:rPr>
          <w:spacing w:val="-6"/>
          <w:szCs w:val="28"/>
          <w:lang w:val="uk-UA"/>
        </w:rPr>
        <w:t>70/26-24-4909/2015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30.09.2015</w:t>
      </w:r>
      <w:r w:rsidR="00812A78">
        <w:rPr>
          <w:spacing w:val="-6"/>
          <w:szCs w:val="28"/>
          <w:lang w:val="uk-UA"/>
        </w:rPr>
        <w:t>, №</w:t>
      </w:r>
      <w:r>
        <w:rPr>
          <w:spacing w:val="-6"/>
          <w:szCs w:val="28"/>
          <w:lang w:val="uk-UA"/>
        </w:rPr>
        <w:t> </w:t>
      </w:r>
      <w:r w:rsidR="00812A78">
        <w:rPr>
          <w:spacing w:val="-6"/>
          <w:szCs w:val="28"/>
          <w:lang w:val="uk-UA"/>
        </w:rPr>
        <w:t>70/26-13-1063/2015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11.03.2015</w:t>
      </w:r>
      <w:r w:rsidR="00812A78">
        <w:rPr>
          <w:spacing w:val="-6"/>
          <w:szCs w:val="28"/>
          <w:lang w:val="uk-UA"/>
        </w:rPr>
        <w:t>)</w:t>
      </w:r>
      <w:r w:rsidR="007B40C9">
        <w:rPr>
          <w:spacing w:val="-6"/>
          <w:szCs w:val="28"/>
          <w:lang w:val="uk-UA"/>
        </w:rPr>
        <w:t xml:space="preserve"> та</w:t>
      </w:r>
      <w:r w:rsidR="00812A78">
        <w:rPr>
          <w:spacing w:val="-6"/>
          <w:szCs w:val="28"/>
          <w:lang w:val="uk-UA"/>
        </w:rPr>
        <w:t xml:space="preserve"> Шепетівської (</w:t>
      </w:r>
      <w:r>
        <w:rPr>
          <w:spacing w:val="-6"/>
          <w:szCs w:val="28"/>
          <w:lang w:val="uk-UA"/>
        </w:rPr>
        <w:t xml:space="preserve">на </w:t>
      </w:r>
      <w:r w:rsidR="00812A78">
        <w:rPr>
          <w:spacing w:val="-6"/>
          <w:szCs w:val="28"/>
          <w:lang w:val="uk-UA"/>
        </w:rPr>
        <w:t>№</w:t>
      </w:r>
      <w:r>
        <w:rPr>
          <w:spacing w:val="-6"/>
          <w:szCs w:val="28"/>
          <w:lang w:val="uk-UA"/>
        </w:rPr>
        <w:t> </w:t>
      </w:r>
      <w:r w:rsidR="00812A78">
        <w:rPr>
          <w:spacing w:val="-6"/>
          <w:szCs w:val="28"/>
          <w:lang w:val="uk-UA"/>
        </w:rPr>
        <w:t>70/25-17-4817/2015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25.09.2015</w:t>
      </w:r>
      <w:r w:rsidR="00812A78">
        <w:rPr>
          <w:spacing w:val="-6"/>
          <w:szCs w:val="28"/>
          <w:lang w:val="uk-UA"/>
        </w:rPr>
        <w:t>) райдержадміністрацій, Славутського (</w:t>
      </w:r>
      <w:r>
        <w:rPr>
          <w:spacing w:val="-6"/>
          <w:szCs w:val="28"/>
          <w:lang w:val="uk-UA"/>
        </w:rPr>
        <w:t xml:space="preserve">на </w:t>
      </w:r>
      <w:r w:rsidR="00812A78">
        <w:rPr>
          <w:spacing w:val="-6"/>
          <w:szCs w:val="28"/>
          <w:lang w:val="uk-UA"/>
        </w:rPr>
        <w:t>№70/25-17-4817/2015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25.09.2015</w:t>
      </w:r>
      <w:r w:rsidR="00812A78">
        <w:rPr>
          <w:spacing w:val="-6"/>
          <w:szCs w:val="28"/>
          <w:lang w:val="uk-UA"/>
        </w:rPr>
        <w:t>)</w:t>
      </w:r>
      <w:r w:rsidR="0058352F">
        <w:rPr>
          <w:spacing w:val="-6"/>
          <w:szCs w:val="28"/>
          <w:lang w:val="uk-UA"/>
        </w:rPr>
        <w:t xml:space="preserve"> та</w:t>
      </w:r>
      <w:r w:rsidR="00812A78">
        <w:rPr>
          <w:spacing w:val="-6"/>
          <w:szCs w:val="28"/>
          <w:lang w:val="uk-UA"/>
        </w:rPr>
        <w:t xml:space="preserve"> Шепетівського (</w:t>
      </w:r>
      <w:r>
        <w:rPr>
          <w:spacing w:val="-6"/>
          <w:szCs w:val="28"/>
          <w:lang w:val="uk-UA"/>
        </w:rPr>
        <w:t xml:space="preserve">на </w:t>
      </w:r>
      <w:r w:rsidR="00812A78">
        <w:rPr>
          <w:spacing w:val="-6"/>
          <w:szCs w:val="28"/>
          <w:lang w:val="uk-UA"/>
        </w:rPr>
        <w:t>№ 70/14-09-4275/2015</w:t>
      </w:r>
      <w:r w:rsidRPr="003D5D5C">
        <w:rPr>
          <w:spacing w:val="-6"/>
          <w:szCs w:val="28"/>
          <w:lang w:val="uk-UA"/>
        </w:rPr>
        <w:t xml:space="preserve"> </w:t>
      </w:r>
      <w:r>
        <w:rPr>
          <w:spacing w:val="-6"/>
          <w:szCs w:val="28"/>
          <w:lang w:val="uk-UA"/>
        </w:rPr>
        <w:t>від 25.08.2015</w:t>
      </w:r>
      <w:r w:rsidR="00812A78">
        <w:rPr>
          <w:spacing w:val="-6"/>
          <w:szCs w:val="28"/>
          <w:lang w:val="uk-UA"/>
        </w:rPr>
        <w:t>)</w:t>
      </w:r>
      <w:r w:rsidR="00812A78" w:rsidRPr="00812A78">
        <w:rPr>
          <w:i/>
          <w:spacing w:val="-6"/>
          <w:szCs w:val="28"/>
        </w:rPr>
        <w:t xml:space="preserve"> </w:t>
      </w:r>
      <w:r w:rsidR="00812A78">
        <w:rPr>
          <w:spacing w:val="-6"/>
          <w:szCs w:val="28"/>
        </w:rPr>
        <w:t>міськвиконком</w:t>
      </w:r>
      <w:r w:rsidR="00812A78">
        <w:rPr>
          <w:spacing w:val="-6"/>
          <w:szCs w:val="28"/>
          <w:lang w:val="uk-UA"/>
        </w:rPr>
        <w:t>ів. Не отримано відповідь від Летичівської рай</w:t>
      </w:r>
      <w:r>
        <w:rPr>
          <w:spacing w:val="-6"/>
          <w:szCs w:val="28"/>
          <w:lang w:val="uk-UA"/>
        </w:rPr>
        <w:softHyphen/>
      </w:r>
      <w:r w:rsidR="00812A78">
        <w:rPr>
          <w:spacing w:val="-6"/>
          <w:szCs w:val="28"/>
          <w:lang w:val="uk-UA"/>
        </w:rPr>
        <w:t>держадміністрації (</w:t>
      </w:r>
      <w:r>
        <w:rPr>
          <w:spacing w:val="-6"/>
          <w:szCs w:val="28"/>
          <w:lang w:val="uk-UA"/>
        </w:rPr>
        <w:t xml:space="preserve">на </w:t>
      </w:r>
      <w:r w:rsidR="00812A78">
        <w:rPr>
          <w:spacing w:val="-6"/>
          <w:szCs w:val="28"/>
          <w:lang w:val="uk-UA"/>
        </w:rPr>
        <w:t>№</w:t>
      </w:r>
      <w:r>
        <w:rPr>
          <w:spacing w:val="-6"/>
          <w:szCs w:val="28"/>
          <w:lang w:val="uk-UA"/>
        </w:rPr>
        <w:t xml:space="preserve"> </w:t>
      </w:r>
      <w:r w:rsidR="00812A78">
        <w:rPr>
          <w:spacing w:val="-6"/>
          <w:szCs w:val="28"/>
          <w:lang w:val="uk-UA"/>
        </w:rPr>
        <w:t>70/18-36-4329/2015</w:t>
      </w:r>
      <w:r>
        <w:rPr>
          <w:spacing w:val="-6"/>
          <w:szCs w:val="28"/>
          <w:lang w:val="uk-UA"/>
        </w:rPr>
        <w:t xml:space="preserve"> від 27.08.2015</w:t>
      </w:r>
      <w:r w:rsidR="00812A78">
        <w:rPr>
          <w:spacing w:val="-6"/>
          <w:szCs w:val="28"/>
          <w:lang w:val="uk-UA"/>
        </w:rPr>
        <w:t>).</w:t>
      </w:r>
    </w:p>
    <w:p w:rsidR="00812A78" w:rsidRPr="00812A78" w:rsidRDefault="00812A78" w:rsidP="00D7780D">
      <w:pPr>
        <w:pStyle w:val="BodyTextIndent"/>
        <w:rPr>
          <w:spacing w:val="-6"/>
          <w:szCs w:val="28"/>
          <w:lang w:val="uk-UA"/>
        </w:rPr>
      </w:pPr>
    </w:p>
    <w:p w:rsidR="00E41177" w:rsidRDefault="00E41177" w:rsidP="007F1981">
      <w:pPr>
        <w:pStyle w:val="BodyTextIndent2"/>
        <w:spacing w:after="80"/>
        <w:ind w:firstLine="709"/>
        <w:rPr>
          <w:szCs w:val="28"/>
        </w:rPr>
      </w:pPr>
    </w:p>
    <w:p w:rsidR="001742FC" w:rsidRDefault="007F1981" w:rsidP="001742FC">
      <w:pPr>
        <w:jc w:val="both"/>
        <w:rPr>
          <w:bCs/>
          <w:sz w:val="28"/>
        </w:rPr>
      </w:pPr>
      <w:r>
        <w:rPr>
          <w:bCs/>
          <w:sz w:val="28"/>
        </w:rPr>
        <w:t xml:space="preserve">Заступник голови </w:t>
      </w:r>
    </w:p>
    <w:p w:rsidR="0072544B" w:rsidRPr="0058352F" w:rsidRDefault="007F1981" w:rsidP="0058352F">
      <w:pPr>
        <w:jc w:val="both"/>
        <w:rPr>
          <w:sz w:val="28"/>
          <w:szCs w:val="28"/>
        </w:rPr>
      </w:pPr>
      <w:r>
        <w:rPr>
          <w:bCs/>
          <w:sz w:val="28"/>
        </w:rPr>
        <w:t>адміністрації</w:t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 w:rsidR="003D5D5C">
        <w:rPr>
          <w:bCs/>
          <w:sz w:val="28"/>
        </w:rPr>
        <w:t xml:space="preserve">        </w:t>
      </w:r>
      <w:r w:rsidR="001742FC">
        <w:rPr>
          <w:bCs/>
          <w:sz w:val="28"/>
        </w:rPr>
        <w:t>В.</w:t>
      </w:r>
      <w:r w:rsidR="003D5D5C">
        <w:rPr>
          <w:bCs/>
          <w:sz w:val="28"/>
        </w:rPr>
        <w:t> </w:t>
      </w:r>
      <w:r w:rsidR="001742FC">
        <w:rPr>
          <w:bCs/>
          <w:sz w:val="28"/>
        </w:rPr>
        <w:t>Кальніченко</w:t>
      </w:r>
    </w:p>
    <w:sectPr w:rsidR="0072544B" w:rsidRPr="0058352F" w:rsidSect="002D27AA">
      <w:headerReference w:type="even" r:id="rId7"/>
      <w:headerReference w:type="default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D4E" w:rsidRDefault="00BB7D4E">
      <w:r>
        <w:separator/>
      </w:r>
    </w:p>
  </w:endnote>
  <w:endnote w:type="continuationSeparator" w:id="0">
    <w:p w:rsidR="00BB7D4E" w:rsidRDefault="00BB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D4E" w:rsidRDefault="00BB7D4E">
      <w:r>
        <w:separator/>
      </w:r>
    </w:p>
  </w:footnote>
  <w:footnote w:type="continuationSeparator" w:id="0">
    <w:p w:rsidR="00BB7D4E" w:rsidRDefault="00BB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0" w:rsidRDefault="00AB0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41D7">
      <w:rPr>
        <w:rStyle w:val="PageNumber"/>
        <w:noProof/>
      </w:rPr>
      <w:t>6</w:t>
    </w:r>
    <w:r>
      <w:rPr>
        <w:rStyle w:val="PageNumber"/>
      </w:rPr>
      <w:fldChar w:fldCharType="end"/>
    </w:r>
  </w:p>
  <w:p w:rsidR="00AB0E90" w:rsidRDefault="00AB0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E90" w:rsidRDefault="00AB0E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3B12">
      <w:rPr>
        <w:rStyle w:val="PageNumber"/>
        <w:noProof/>
      </w:rPr>
      <w:t>6</w:t>
    </w:r>
    <w:r>
      <w:rPr>
        <w:rStyle w:val="PageNumber"/>
      </w:rPr>
      <w:fldChar w:fldCharType="end"/>
    </w:r>
  </w:p>
  <w:p w:rsidR="00AB0E90" w:rsidRDefault="00AB0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981"/>
    <w:rsid w:val="000137DE"/>
    <w:rsid w:val="00020E5F"/>
    <w:rsid w:val="00043207"/>
    <w:rsid w:val="000665B0"/>
    <w:rsid w:val="000A2FAB"/>
    <w:rsid w:val="000B718C"/>
    <w:rsid w:val="000C577F"/>
    <w:rsid w:val="000D5F22"/>
    <w:rsid w:val="001155CD"/>
    <w:rsid w:val="00142DF9"/>
    <w:rsid w:val="001742FC"/>
    <w:rsid w:val="00176DB8"/>
    <w:rsid w:val="00192F7A"/>
    <w:rsid w:val="001C58B4"/>
    <w:rsid w:val="001E4690"/>
    <w:rsid w:val="001E493B"/>
    <w:rsid w:val="001E634A"/>
    <w:rsid w:val="001F60E6"/>
    <w:rsid w:val="002370C2"/>
    <w:rsid w:val="00260B0A"/>
    <w:rsid w:val="00263578"/>
    <w:rsid w:val="002708A6"/>
    <w:rsid w:val="002D27AA"/>
    <w:rsid w:val="0031540B"/>
    <w:rsid w:val="0032280E"/>
    <w:rsid w:val="00351D3D"/>
    <w:rsid w:val="00353001"/>
    <w:rsid w:val="00365893"/>
    <w:rsid w:val="00383F55"/>
    <w:rsid w:val="003A1B56"/>
    <w:rsid w:val="003C4607"/>
    <w:rsid w:val="003D5D5C"/>
    <w:rsid w:val="00401921"/>
    <w:rsid w:val="00454EB3"/>
    <w:rsid w:val="0047581E"/>
    <w:rsid w:val="0049453F"/>
    <w:rsid w:val="004D0EE5"/>
    <w:rsid w:val="004F31E9"/>
    <w:rsid w:val="004F393C"/>
    <w:rsid w:val="00520027"/>
    <w:rsid w:val="005426B5"/>
    <w:rsid w:val="00560046"/>
    <w:rsid w:val="00565023"/>
    <w:rsid w:val="0058352F"/>
    <w:rsid w:val="005A42FD"/>
    <w:rsid w:val="005C0310"/>
    <w:rsid w:val="005E5B63"/>
    <w:rsid w:val="005F1128"/>
    <w:rsid w:val="00605465"/>
    <w:rsid w:val="00610620"/>
    <w:rsid w:val="00623776"/>
    <w:rsid w:val="00635B8B"/>
    <w:rsid w:val="006A5F57"/>
    <w:rsid w:val="006B3E52"/>
    <w:rsid w:val="006B5802"/>
    <w:rsid w:val="006D49E4"/>
    <w:rsid w:val="006F7709"/>
    <w:rsid w:val="0072544B"/>
    <w:rsid w:val="00745338"/>
    <w:rsid w:val="00755307"/>
    <w:rsid w:val="00797FDE"/>
    <w:rsid w:val="007A4C4D"/>
    <w:rsid w:val="007B40C9"/>
    <w:rsid w:val="007D100C"/>
    <w:rsid w:val="007D3BAD"/>
    <w:rsid w:val="007E75C1"/>
    <w:rsid w:val="007F0552"/>
    <w:rsid w:val="007F1981"/>
    <w:rsid w:val="00812A78"/>
    <w:rsid w:val="00863679"/>
    <w:rsid w:val="00896276"/>
    <w:rsid w:val="008A2846"/>
    <w:rsid w:val="008B2135"/>
    <w:rsid w:val="008D5C09"/>
    <w:rsid w:val="00904023"/>
    <w:rsid w:val="00906E39"/>
    <w:rsid w:val="0091600E"/>
    <w:rsid w:val="0092036A"/>
    <w:rsid w:val="00937874"/>
    <w:rsid w:val="00950630"/>
    <w:rsid w:val="00950A06"/>
    <w:rsid w:val="009835F0"/>
    <w:rsid w:val="009E1498"/>
    <w:rsid w:val="009E19A3"/>
    <w:rsid w:val="00A05A52"/>
    <w:rsid w:val="00A07446"/>
    <w:rsid w:val="00A214B1"/>
    <w:rsid w:val="00A43EE7"/>
    <w:rsid w:val="00A461C0"/>
    <w:rsid w:val="00A56928"/>
    <w:rsid w:val="00A62099"/>
    <w:rsid w:val="00A70761"/>
    <w:rsid w:val="00A72FF3"/>
    <w:rsid w:val="00A941D7"/>
    <w:rsid w:val="00AB0E90"/>
    <w:rsid w:val="00AD5E7C"/>
    <w:rsid w:val="00AE7BFB"/>
    <w:rsid w:val="00AF06C1"/>
    <w:rsid w:val="00AF3B12"/>
    <w:rsid w:val="00B03FDF"/>
    <w:rsid w:val="00B579D6"/>
    <w:rsid w:val="00B60B86"/>
    <w:rsid w:val="00B73A37"/>
    <w:rsid w:val="00BB7D4E"/>
    <w:rsid w:val="00BC53ED"/>
    <w:rsid w:val="00BD2AA6"/>
    <w:rsid w:val="00BE00AF"/>
    <w:rsid w:val="00BE6418"/>
    <w:rsid w:val="00BF06E7"/>
    <w:rsid w:val="00BF670D"/>
    <w:rsid w:val="00C11CB8"/>
    <w:rsid w:val="00C12C9D"/>
    <w:rsid w:val="00C27968"/>
    <w:rsid w:val="00C34E73"/>
    <w:rsid w:val="00C36342"/>
    <w:rsid w:val="00C50C9A"/>
    <w:rsid w:val="00C713AE"/>
    <w:rsid w:val="00C9480D"/>
    <w:rsid w:val="00C97148"/>
    <w:rsid w:val="00CA0526"/>
    <w:rsid w:val="00CC6B73"/>
    <w:rsid w:val="00CD6AA3"/>
    <w:rsid w:val="00CE1F21"/>
    <w:rsid w:val="00CE533C"/>
    <w:rsid w:val="00CF3847"/>
    <w:rsid w:val="00D2482F"/>
    <w:rsid w:val="00D412B5"/>
    <w:rsid w:val="00D61D0E"/>
    <w:rsid w:val="00D7780D"/>
    <w:rsid w:val="00D82872"/>
    <w:rsid w:val="00D87469"/>
    <w:rsid w:val="00D9139D"/>
    <w:rsid w:val="00D932DF"/>
    <w:rsid w:val="00D943BA"/>
    <w:rsid w:val="00DB3657"/>
    <w:rsid w:val="00DD5D25"/>
    <w:rsid w:val="00DE5924"/>
    <w:rsid w:val="00DF2E2F"/>
    <w:rsid w:val="00E41177"/>
    <w:rsid w:val="00E502F2"/>
    <w:rsid w:val="00E534AE"/>
    <w:rsid w:val="00E72002"/>
    <w:rsid w:val="00E75EF3"/>
    <w:rsid w:val="00F01C8B"/>
    <w:rsid w:val="00F150E1"/>
    <w:rsid w:val="00F37EFA"/>
    <w:rsid w:val="00F567A4"/>
    <w:rsid w:val="00F922AD"/>
    <w:rsid w:val="00F93DFF"/>
    <w:rsid w:val="00FD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981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981"/>
    <w:rPr>
      <w:rFonts w:eastAsia="Times New Roman"/>
      <w:szCs w:val="24"/>
      <w:lang w:eastAsia="ru-RU"/>
    </w:rPr>
  </w:style>
  <w:style w:type="paragraph" w:styleId="Header">
    <w:name w:val="header"/>
    <w:basedOn w:val="Normal"/>
    <w:link w:val="HeaderChar"/>
    <w:semiHidden/>
    <w:rsid w:val="007F1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7F1981"/>
    <w:rPr>
      <w:rFonts w:eastAsia="Times New Roman"/>
      <w:sz w:val="24"/>
      <w:szCs w:val="24"/>
      <w:lang w:eastAsia="uk-UA"/>
    </w:rPr>
  </w:style>
  <w:style w:type="character" w:styleId="PageNumber">
    <w:name w:val="page number"/>
    <w:basedOn w:val="DefaultParagraphFont"/>
    <w:semiHidden/>
    <w:rsid w:val="007F1981"/>
  </w:style>
  <w:style w:type="paragraph" w:styleId="BodyTextIndent">
    <w:name w:val="Body Text Indent"/>
    <w:basedOn w:val="Normal"/>
    <w:link w:val="BodyTextIndentChar"/>
    <w:semiHidden/>
    <w:rsid w:val="007F1981"/>
    <w:pPr>
      <w:ind w:firstLine="708"/>
      <w:jc w:val="both"/>
    </w:pPr>
    <w:rPr>
      <w:sz w:val="28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981"/>
    <w:rPr>
      <w:rFonts w:eastAsia="Times New Roman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semiHidden/>
    <w:rsid w:val="007F1981"/>
    <w:pPr>
      <w:ind w:firstLine="748"/>
      <w:jc w:val="both"/>
    </w:pPr>
    <w:rPr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1981"/>
    <w:rPr>
      <w:rFonts w:eastAsia="Times New Roman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7F19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1981"/>
    <w:rPr>
      <w:rFonts w:eastAsia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semiHidden/>
    <w:rsid w:val="007F1981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7F1981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semiHidden/>
    <w:rsid w:val="003D5D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981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1981"/>
    <w:pPr>
      <w:keepNext/>
      <w:outlineLvl w:val="0"/>
    </w:pPr>
    <w:rPr>
      <w:sz w:val="28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1981"/>
    <w:rPr>
      <w:rFonts w:eastAsia="Times New Roman"/>
      <w:szCs w:val="24"/>
      <w:lang w:eastAsia="ru-RU"/>
    </w:rPr>
  </w:style>
  <w:style w:type="paragraph" w:styleId="Header">
    <w:name w:val="header"/>
    <w:basedOn w:val="Normal"/>
    <w:link w:val="HeaderChar"/>
    <w:semiHidden/>
    <w:rsid w:val="007F19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rsid w:val="007F1981"/>
    <w:rPr>
      <w:rFonts w:eastAsia="Times New Roman"/>
      <w:sz w:val="24"/>
      <w:szCs w:val="24"/>
      <w:lang w:eastAsia="uk-UA"/>
    </w:rPr>
  </w:style>
  <w:style w:type="character" w:styleId="PageNumber">
    <w:name w:val="page number"/>
    <w:basedOn w:val="DefaultParagraphFont"/>
    <w:semiHidden/>
    <w:rsid w:val="007F1981"/>
  </w:style>
  <w:style w:type="paragraph" w:styleId="BodyTextIndent">
    <w:name w:val="Body Text Indent"/>
    <w:basedOn w:val="Normal"/>
    <w:link w:val="BodyTextIndentChar"/>
    <w:semiHidden/>
    <w:rsid w:val="007F1981"/>
    <w:pPr>
      <w:ind w:firstLine="708"/>
      <w:jc w:val="both"/>
    </w:pPr>
    <w:rPr>
      <w:sz w:val="28"/>
      <w:lang w:val="x-none" w:eastAsia="ru-RU"/>
    </w:rPr>
  </w:style>
  <w:style w:type="character" w:customStyle="1" w:styleId="BodyTextIndentChar">
    <w:name w:val="Body Text Indent Char"/>
    <w:basedOn w:val="DefaultParagraphFont"/>
    <w:link w:val="BodyTextIndent"/>
    <w:semiHidden/>
    <w:rsid w:val="007F1981"/>
    <w:rPr>
      <w:rFonts w:eastAsia="Times New Roman"/>
      <w:szCs w:val="24"/>
      <w:lang w:val="x-none" w:eastAsia="ru-RU"/>
    </w:rPr>
  </w:style>
  <w:style w:type="paragraph" w:styleId="BodyTextIndent2">
    <w:name w:val="Body Text Indent 2"/>
    <w:basedOn w:val="Normal"/>
    <w:link w:val="BodyTextIndent2Char"/>
    <w:semiHidden/>
    <w:rsid w:val="007F1981"/>
    <w:pPr>
      <w:ind w:firstLine="748"/>
      <w:jc w:val="both"/>
    </w:pPr>
    <w:rPr>
      <w:sz w:val="28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F1981"/>
    <w:rPr>
      <w:rFonts w:eastAsia="Times New Roman"/>
      <w:szCs w:val="24"/>
      <w:lang w:eastAsia="ru-RU"/>
    </w:rPr>
  </w:style>
  <w:style w:type="paragraph" w:styleId="BodyText">
    <w:name w:val="Body Text"/>
    <w:basedOn w:val="Normal"/>
    <w:link w:val="BodyTextChar"/>
    <w:semiHidden/>
    <w:rsid w:val="007F1981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F1981"/>
    <w:rPr>
      <w:rFonts w:eastAsia="Times New Roman"/>
      <w:sz w:val="24"/>
      <w:szCs w:val="24"/>
      <w:lang w:eastAsia="uk-UA"/>
    </w:rPr>
  </w:style>
  <w:style w:type="paragraph" w:styleId="BodyText2">
    <w:name w:val="Body Text 2"/>
    <w:basedOn w:val="Normal"/>
    <w:link w:val="BodyText2Char"/>
    <w:semiHidden/>
    <w:rsid w:val="007F1981"/>
    <w:pPr>
      <w:spacing w:after="120" w:line="480" w:lineRule="auto"/>
    </w:pPr>
    <w:rPr>
      <w:lang w:eastAsia="ru-RU"/>
    </w:rPr>
  </w:style>
  <w:style w:type="character" w:customStyle="1" w:styleId="BodyText2Char">
    <w:name w:val="Body Text 2 Char"/>
    <w:basedOn w:val="DefaultParagraphFont"/>
    <w:link w:val="BodyText2"/>
    <w:semiHidden/>
    <w:rsid w:val="007F1981"/>
    <w:rPr>
      <w:rFonts w:eastAsia="Times New Roman"/>
      <w:sz w:val="24"/>
      <w:szCs w:val="24"/>
      <w:lang w:eastAsia="ru-RU"/>
    </w:rPr>
  </w:style>
  <w:style w:type="paragraph" w:styleId="BalloonText">
    <w:name w:val="Balloon Text"/>
    <w:basedOn w:val="Normal"/>
    <w:semiHidden/>
    <w:rsid w:val="003D5D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9290</Words>
  <Characters>5296</Characters>
  <Application>Microsoft Office Word</Application>
  <DocSecurity>0</DocSecurity>
  <Lines>44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KHM-ODA</Company>
  <LinksUpToDate>false</LinksUpToDate>
  <CharactersWithSpaces>14557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Матковський</dc:creator>
  <cp:lastModifiedBy>Йоко</cp:lastModifiedBy>
  <cp:revision>2</cp:revision>
  <cp:lastPrinted>2016-02-23T15:10:00Z</cp:lastPrinted>
  <dcterms:created xsi:type="dcterms:W3CDTF">2016-03-02T14:36:00Z</dcterms:created>
  <dcterms:modified xsi:type="dcterms:W3CDTF">2016-03-02T14:36:00Z</dcterms:modified>
</cp:coreProperties>
</file>